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rPr>
          <w:rFonts w:ascii="Times New Roman" w:hAnsi="Times New Roman" w:cs="Times New Roman"/>
          <w:sz w:val="18"/>
          <w:szCs w:val="18"/>
        </w:rPr>
      </w:pPr>
      <w:r>
        <w:rPr>
          <w:rFonts w:ascii="Times New Roman" w:hAnsi="Times New Roman" w:cs="Times New Roman"/>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sz w:val="32"/>
          <w:szCs w:val="32"/>
        </w:rPr>
        <w:instrText xml:space="preserve">ADDIN CNKISM.UserStyle</w:instrText>
      </w:r>
      <w:r>
        <w:rPr>
          <w:rFonts w:ascii="Times New Roman" w:hAnsi="Times New Roman" w:cs="Times New Roman"/>
          <w:sz w:val="32"/>
          <w:szCs w:val="32"/>
        </w:rPr>
        <w:fldChar w:fldCharType="end"/>
      </w:r>
      <w:bookmarkStart w:id="0" w:name="_Toc35080798"/>
      <w:r>
        <w:rPr>
          <w:rFonts w:ascii="Times New Roman" w:hAnsi="Times New Roman" w:cs="Times New Roman"/>
          <w:sz w:val="32"/>
          <w:szCs w:val="32"/>
        </w:rPr>
        <w:t>生物工程专业本科人才培养方案</w:t>
      </w:r>
      <w:bookmarkEnd w:id="0"/>
    </w:p>
    <w:p>
      <w:pPr>
        <w:spacing w:line="400" w:lineRule="exact"/>
        <w:jc w:val="center"/>
        <w:rPr>
          <w:rFonts w:ascii="Times New Roman" w:hAnsi="Times New Roman" w:cs="Times New Roman"/>
          <w:sz w:val="24"/>
          <w:u w:val="single"/>
        </w:rPr>
      </w:pPr>
      <w:r>
        <w:rPr>
          <w:rFonts w:hint="eastAsia" w:ascii="Times New Roman" w:hAnsi="Times New Roman" w:cs="Times New Roman"/>
          <w:sz w:val="24"/>
        </w:rPr>
        <w:t xml:space="preserve">    </w:t>
      </w:r>
      <w:r>
        <w:rPr>
          <w:rFonts w:ascii="Times New Roman" w:hAnsi="Times New Roman" w:cs="Times New Roman"/>
          <w:sz w:val="24"/>
        </w:rPr>
        <w:t>学科门类：工学      专业代码：083001</w:t>
      </w:r>
    </w:p>
    <w:p>
      <w:pPr>
        <w:adjustRightInd w:val="0"/>
        <w:snapToGrid w:val="0"/>
        <w:spacing w:before="156" w:beforeLines="50" w:line="324" w:lineRule="auto"/>
        <w:ind w:firstLine="482" w:firstLineChars="200"/>
        <w:rPr>
          <w:rFonts w:ascii="Times New Roman" w:hAnsi="Times New Roman" w:cs="Times New Roman"/>
          <w:b/>
          <w:bCs/>
          <w:sz w:val="24"/>
        </w:rPr>
      </w:pPr>
      <w:r>
        <w:rPr>
          <w:rFonts w:ascii="Times New Roman" w:hAnsi="Times New Roman" w:cs="Times New Roman"/>
          <w:b/>
          <w:bCs/>
          <w:sz w:val="24"/>
        </w:rPr>
        <w:t>一、专业介绍</w:t>
      </w:r>
    </w:p>
    <w:p>
      <w:pPr>
        <w:widowControl/>
        <w:spacing w:line="400" w:lineRule="exact"/>
        <w:ind w:firstLine="420" w:firstLineChars="200"/>
        <w:rPr>
          <w:rFonts w:ascii="Times New Roman" w:hAnsi="Times New Roman" w:cs="Times New Roman"/>
        </w:rPr>
      </w:pPr>
      <w:r>
        <w:rPr>
          <w:rFonts w:ascii="Times New Roman" w:hAnsi="Times New Roman" w:cs="Times New Roman"/>
        </w:rPr>
        <w:t>2007年经教育部批准，我校开始招收生物工程本科专业，为省级重点专业类专业，校特色专业。本专业以生物工程（发酵工程和生物制药）高素质应用型人才培养为特色，依托食品科学与工程省级重点学科、</w:t>
      </w:r>
      <w:r>
        <w:rPr>
          <w:rFonts w:ascii="Times New Roman" w:hAnsi="Times New Roman" w:cs="Times New Roman"/>
          <w:color w:val="000000"/>
        </w:rPr>
        <w:t>江苏省食品资源开发与质量安全重点建设实验室、江苏省食品生物加工工程技术研究中心、江苏省食品安全生物芯片工程实验室等省级科研平台</w:t>
      </w:r>
      <w:r>
        <w:rPr>
          <w:rFonts w:ascii="Times New Roman" w:hAnsi="Times New Roman" w:cs="Times New Roman"/>
        </w:rPr>
        <w:t>，立足于为淮海经济区生物工程产业升级转型和区域经济发展服务。专业以生物工程技术的基础理论和方法为基础，重点培养学生掌握从事生物工程（发酵工程和生物制药）产品的生产、设计、研究开发的基础理论和专业知识，并具备相关的工程实践能力；依托</w:t>
      </w:r>
      <w:r>
        <w:rPr>
          <w:rFonts w:ascii="Times New Roman" w:hAnsi="Times New Roman" w:cs="Times New Roman"/>
          <w:color w:val="000000"/>
        </w:rPr>
        <w:t>江苏省实验教学示范中心“食品与生物工程实验教学中心”</w:t>
      </w:r>
      <w:r>
        <w:rPr>
          <w:rFonts w:ascii="Times New Roman" w:hAnsi="Times New Roman" w:cs="Times New Roman"/>
        </w:rPr>
        <w:t>，构建了校内外学生实习实训平台；与江苏恩华药业股份有限公司、江苏万邦医药股份有限公司、信达生物制药(苏州)有限公司、江苏洋河酒厂股份有限公司、徐州万通食品酿造有限公司、徐州绿健乳业有限公司等生物工程领域内的大型企业建立了人才培养基地；聘请行业企业专家参与人才培养方案制定，指导学生实习实训，为江苏省发酵和生物制药行业培养应用型高级工程技术人才。</w:t>
      </w:r>
    </w:p>
    <w:p>
      <w:pPr>
        <w:adjustRightInd w:val="0"/>
        <w:snapToGrid w:val="0"/>
        <w:spacing w:before="156" w:beforeLines="50" w:line="324" w:lineRule="auto"/>
        <w:ind w:firstLine="482" w:firstLineChars="200"/>
        <w:rPr>
          <w:rFonts w:ascii="Times New Roman" w:hAnsi="Times New Roman" w:cs="Times New Roman"/>
          <w:b/>
          <w:bCs/>
          <w:sz w:val="24"/>
        </w:rPr>
      </w:pPr>
      <w:r>
        <w:rPr>
          <w:rFonts w:ascii="Times New Roman" w:hAnsi="Times New Roman" w:cs="Times New Roman"/>
          <w:b/>
          <w:bCs/>
          <w:sz w:val="24"/>
        </w:rPr>
        <w:t>二、培养目标</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培养适应地方经济发展需求的德、智、体全面发展，诚信实干、基础扎实、实践能力强、综合素质高、具有创新精神和社会责任感，具备生物、化学、物理、工程学等基础知识，系统掌握生物工程及产业化</w:t>
      </w:r>
      <w:r>
        <w:rPr>
          <w:rFonts w:ascii="Times New Roman" w:hAnsi="Times New Roman" w:cs="Times New Roman"/>
          <w:kern w:val="0"/>
          <w:szCs w:val="21"/>
        </w:rPr>
        <w:t>的</w:t>
      </w:r>
      <w:r>
        <w:rPr>
          <w:rFonts w:ascii="Times New Roman" w:hAnsi="Times New Roman" w:cs="Times New Roman"/>
        </w:rPr>
        <w:t>科学原理，</w:t>
      </w:r>
      <w:r>
        <w:rPr>
          <w:rFonts w:ascii="Times New Roman" w:hAnsi="Times New Roman" w:cs="Times New Roman"/>
          <w:kern w:val="0"/>
          <w:szCs w:val="21"/>
        </w:rPr>
        <w:t>熟悉生物加工过程流程与工程设计的基础理论和技能，</w:t>
      </w:r>
      <w:r>
        <w:rPr>
          <w:rFonts w:ascii="Times New Roman" w:hAnsi="Times New Roman" w:cs="Times New Roman"/>
        </w:rPr>
        <w:t>具有较强的生物工程实践技能和创新能力，能在生物技术与工程领域从事生产、管理、设计和新技术研究、新产品开发的应用型高级工程技术人才。</w:t>
      </w:r>
    </w:p>
    <w:p>
      <w:pPr>
        <w:widowControl/>
        <w:spacing w:line="400" w:lineRule="exact"/>
        <w:ind w:firstLine="420" w:firstLineChars="200"/>
        <w:jc w:val="left"/>
        <w:rPr>
          <w:rFonts w:ascii="Times New Roman" w:hAnsi="Times New Roman" w:cs="Times New Roman"/>
          <w:szCs w:val="18"/>
        </w:rPr>
      </w:pPr>
      <w:r>
        <w:rPr>
          <w:rFonts w:ascii="Times New Roman" w:hAnsi="Times New Roman" w:cs="Times New Roman"/>
          <w:szCs w:val="18"/>
        </w:rPr>
        <w:t>本专业培养的学生在毕业后5 年左右，经过自身学习和工作锻炼，能够达到下列职业和专业成就：</w:t>
      </w:r>
    </w:p>
    <w:p>
      <w:pPr>
        <w:widowControl/>
        <w:spacing w:line="400" w:lineRule="exact"/>
        <w:ind w:firstLine="420" w:firstLineChars="200"/>
        <w:jc w:val="left"/>
        <w:rPr>
          <w:rFonts w:ascii="Times New Roman" w:hAnsi="Times New Roman" w:cs="Times New Roman"/>
          <w:szCs w:val="18"/>
        </w:rPr>
      </w:pPr>
      <w:r>
        <w:rPr>
          <w:rFonts w:ascii="Times New Roman" w:hAnsi="Times New Roman" w:cs="Times New Roman"/>
          <w:szCs w:val="18"/>
        </w:rPr>
        <w:t>1．能够从事生物工程行业的产品生产、制造、设计、开发和管理工作，</w:t>
      </w:r>
      <w:r>
        <w:rPr>
          <w:rFonts w:ascii="Times New Roman" w:hAnsi="Times New Roman" w:cs="Times New Roman"/>
        </w:rPr>
        <w:t>能运用生物学与工程学的理论和技术，分析、评价和解决生物产品制造中工程技术问题</w:t>
      </w:r>
      <w:r>
        <w:rPr>
          <w:rFonts w:ascii="Times New Roman" w:hAnsi="Times New Roman" w:cs="Times New Roman"/>
          <w:szCs w:val="18"/>
        </w:rPr>
        <w:t>。</w:t>
      </w:r>
    </w:p>
    <w:p>
      <w:pPr>
        <w:widowControl/>
        <w:spacing w:line="400" w:lineRule="exact"/>
        <w:ind w:firstLine="420" w:firstLineChars="200"/>
        <w:jc w:val="left"/>
        <w:rPr>
          <w:rFonts w:ascii="Times New Roman" w:hAnsi="Times New Roman" w:cs="Times New Roman"/>
          <w:szCs w:val="18"/>
        </w:rPr>
      </w:pPr>
      <w:r>
        <w:rPr>
          <w:rFonts w:ascii="Times New Roman" w:hAnsi="Times New Roman" w:cs="Times New Roman"/>
          <w:szCs w:val="18"/>
        </w:rPr>
        <w:t>2．具有</w:t>
      </w:r>
      <w:r>
        <w:rPr>
          <w:rFonts w:ascii="Times New Roman" w:hAnsi="Times New Roman" w:cs="Times New Roman"/>
        </w:rPr>
        <w:t>高尚的品德和</w:t>
      </w:r>
      <w:r>
        <w:rPr>
          <w:rFonts w:ascii="Times New Roman" w:hAnsi="Times New Roman" w:cs="Times New Roman"/>
          <w:szCs w:val="18"/>
        </w:rPr>
        <w:t>良好的人文社会科学素养、社会公德和职业道德，具备严谨的科学作风和健康的体魄。</w:t>
      </w:r>
    </w:p>
    <w:p>
      <w:pPr>
        <w:widowControl/>
        <w:spacing w:line="400" w:lineRule="exact"/>
        <w:ind w:firstLine="420" w:firstLineChars="200"/>
        <w:jc w:val="left"/>
        <w:rPr>
          <w:rFonts w:ascii="Times New Roman" w:hAnsi="Times New Roman" w:cs="Times New Roman"/>
          <w:szCs w:val="18"/>
        </w:rPr>
      </w:pPr>
      <w:r>
        <w:rPr>
          <w:rFonts w:ascii="Times New Roman" w:hAnsi="Times New Roman" w:cs="Times New Roman"/>
          <w:szCs w:val="18"/>
        </w:rPr>
        <w:t>3．具备</w:t>
      </w:r>
      <w:r>
        <w:rPr>
          <w:rFonts w:ascii="Times New Roman" w:hAnsi="Times New Roman" w:cs="Times New Roman"/>
        </w:rPr>
        <w:t>扎实的生物学和工程学基础知识、较强的生物工程实践能力，</w:t>
      </w:r>
      <w:r>
        <w:rPr>
          <w:rFonts w:ascii="Times New Roman" w:hAnsi="Times New Roman" w:cs="Times New Roman"/>
          <w:szCs w:val="18"/>
        </w:rPr>
        <w:t>有能力从事以生物工程为基础的相关领域工作，能够成为单位的业务骨干。</w:t>
      </w:r>
    </w:p>
    <w:p>
      <w:pPr>
        <w:widowControl/>
        <w:spacing w:line="400" w:lineRule="exact"/>
        <w:ind w:firstLine="420" w:firstLineChars="200"/>
        <w:jc w:val="left"/>
        <w:rPr>
          <w:rFonts w:ascii="Times New Roman" w:hAnsi="Times New Roman" w:cs="Times New Roman"/>
          <w:szCs w:val="18"/>
        </w:rPr>
      </w:pPr>
      <w:r>
        <w:rPr>
          <w:rFonts w:ascii="Times New Roman" w:hAnsi="Times New Roman" w:cs="Times New Roman"/>
          <w:szCs w:val="18"/>
        </w:rPr>
        <w:t>4．具备</w:t>
      </w:r>
      <w:r>
        <w:rPr>
          <w:rFonts w:ascii="Times New Roman" w:hAnsi="Times New Roman" w:cs="Times New Roman"/>
        </w:rPr>
        <w:t>较强的自我学习、终身学习能力</w:t>
      </w:r>
      <w:r>
        <w:rPr>
          <w:rFonts w:ascii="Times New Roman" w:hAnsi="Times New Roman" w:cs="Times New Roman"/>
          <w:szCs w:val="18"/>
        </w:rPr>
        <w:t>，</w:t>
      </w:r>
      <w:r>
        <w:rPr>
          <w:rFonts w:ascii="Times New Roman" w:hAnsi="Times New Roman" w:cs="Times New Roman"/>
          <w:kern w:val="0"/>
          <w:szCs w:val="21"/>
        </w:rPr>
        <w:t>并有能力进一步深造</w:t>
      </w:r>
      <w:r>
        <w:rPr>
          <w:rFonts w:ascii="Times New Roman" w:hAnsi="Times New Roman" w:cs="Times New Roman"/>
          <w:szCs w:val="18"/>
        </w:rPr>
        <w:t>。</w:t>
      </w:r>
    </w:p>
    <w:p>
      <w:pPr>
        <w:widowControl/>
        <w:spacing w:line="400" w:lineRule="exact"/>
        <w:ind w:firstLine="420" w:firstLineChars="200"/>
        <w:jc w:val="left"/>
        <w:rPr>
          <w:rFonts w:ascii="Times New Roman" w:hAnsi="Times New Roman" w:cs="Times New Roman"/>
          <w:szCs w:val="18"/>
        </w:rPr>
      </w:pPr>
      <w:r>
        <w:rPr>
          <w:rFonts w:ascii="Times New Roman" w:hAnsi="Times New Roman" w:cs="Times New Roman"/>
          <w:szCs w:val="18"/>
        </w:rPr>
        <w:t>5．具有国际化视野和</w:t>
      </w:r>
      <w:r>
        <w:rPr>
          <w:rFonts w:ascii="Times New Roman" w:hAnsi="Times New Roman" w:cs="Times New Roman"/>
        </w:rPr>
        <w:t>可持续发展理念</w:t>
      </w:r>
      <w:r>
        <w:rPr>
          <w:rFonts w:ascii="Times New Roman" w:hAnsi="Times New Roman" w:cs="Times New Roman"/>
          <w:szCs w:val="18"/>
        </w:rPr>
        <w:t>、</w:t>
      </w:r>
      <w:r>
        <w:rPr>
          <w:rFonts w:ascii="Times New Roman" w:hAnsi="Times New Roman" w:cs="Times New Roman"/>
        </w:rPr>
        <w:t>较好的团队精神，</w:t>
      </w:r>
      <w:r>
        <w:rPr>
          <w:rFonts w:ascii="Times New Roman" w:hAnsi="Times New Roman" w:cs="Times New Roman"/>
          <w:szCs w:val="18"/>
        </w:rPr>
        <w:t>能够在不同职能团队中发挥特定的作用。</w:t>
      </w:r>
    </w:p>
    <w:p>
      <w:pPr>
        <w:adjustRightInd w:val="0"/>
        <w:snapToGrid w:val="0"/>
        <w:spacing w:before="156" w:beforeLines="50" w:line="324" w:lineRule="auto"/>
        <w:ind w:firstLine="482" w:firstLineChars="200"/>
        <w:rPr>
          <w:rFonts w:ascii="Times New Roman" w:hAnsi="Times New Roman" w:cs="Times New Roman"/>
          <w:b/>
          <w:bCs/>
          <w:sz w:val="24"/>
        </w:rPr>
      </w:pPr>
    </w:p>
    <w:p>
      <w:pPr>
        <w:adjustRightInd w:val="0"/>
        <w:snapToGrid w:val="0"/>
        <w:spacing w:before="156" w:beforeLines="50" w:line="324" w:lineRule="auto"/>
        <w:ind w:firstLine="482" w:firstLineChars="200"/>
        <w:rPr>
          <w:rFonts w:ascii="Times New Roman" w:hAnsi="Times New Roman" w:cs="Times New Roman"/>
          <w:b/>
          <w:bCs/>
          <w:sz w:val="24"/>
        </w:rPr>
      </w:pPr>
      <w:r>
        <w:rPr>
          <w:rFonts w:ascii="Times New Roman" w:hAnsi="Times New Roman" w:cs="Times New Roman"/>
          <w:b/>
          <w:bCs/>
          <w:sz w:val="24"/>
        </w:rPr>
        <w:t>三、毕业要求</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1：工程知识：能够将自然科学、工程学基础和专业知识用于解决生物工程实际问题。</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2：问题分析：能够将数学、自然科学和工程科学的基本原理，用于识别、表达、</w:t>
      </w:r>
      <w:r>
        <w:rPr>
          <w:rFonts w:ascii="Times New Roman" w:hAnsi="Times New Roman" w:cs="Times New Roman"/>
          <w:kern w:val="0"/>
          <w:szCs w:val="21"/>
        </w:rPr>
        <w:t>并通过文献</w:t>
      </w:r>
      <w:r>
        <w:rPr>
          <w:rFonts w:ascii="Times New Roman" w:hAnsi="Times New Roman" w:cs="Times New Roman"/>
        </w:rPr>
        <w:t>分析生物工程实际问题，并获得有效结论。</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3：设计/开发解决方案：能够设计针对生物工程实际问题的解决方案，设计满足特定需求的系统、单元（部件）或工艺流程，并能够在</w:t>
      </w:r>
      <w:r>
        <w:rPr>
          <w:rFonts w:ascii="Times New Roman" w:hAnsi="Times New Roman" w:cs="Times New Roman"/>
          <w:kern w:val="0"/>
          <w:szCs w:val="21"/>
        </w:rPr>
        <w:t>设计</w:t>
      </w:r>
      <w:r>
        <w:rPr>
          <w:rFonts w:ascii="Times New Roman" w:hAnsi="Times New Roman" w:cs="Times New Roman"/>
        </w:rPr>
        <w:t>环节中体现创新意识，同时考虑社会、健康、安全、法律、文化以及环境等因素。</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4：研究：能够基于科学原理并采用科学的方法对生物工程实际问题进行研究，包括设计实验、分析与解释数据，并通过信息整合得到合理有效的结论。</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5：使用现代仪器设备等工具：能够针对生物工程实际问题，开发、选择与使用恰当的技术、资源、现代工程工具和信息技术工具，包括对复杂生物工程问题的预测与模拟，并能够理解其局限性。</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6：工程与社会：能够基于生物工程相关背景知识进行合理分析，评价生物工程实践和复杂工程问题解决方案对社会、健康、安全、法律以及文化的影响，并理解应承担的责任。</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7：环境和可持续发展：能够理解和评价针对生物制品生产对环境、社会可持续发展的影响。</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8：职业规范：具有人文社会科学素养、社会责任感，能够在生物工程实践中理解并遵守工程职业道德和规范，履行责任。</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9：个人和团队：能够在多学科背景下的团队中承担个体、团队成员以及负责人的角色。</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10：沟通：能够就生物工程实际问题与业界同行及社会公众进行有效沟通和交流，包括撰写报告和设计文稿、陈述发言、清晰表达或回应指令，并具备一定的国际视野，能够在跨文化背景下进行沟通和交流。</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11：项目管理：理解并掌握</w:t>
      </w:r>
      <w:r>
        <w:rPr>
          <w:rFonts w:ascii="Times New Roman" w:hAnsi="Times New Roman" w:cs="Times New Roman"/>
          <w:kern w:val="0"/>
          <w:szCs w:val="21"/>
        </w:rPr>
        <w:t>生物</w:t>
      </w:r>
      <w:r>
        <w:rPr>
          <w:rFonts w:ascii="Times New Roman" w:hAnsi="Times New Roman" w:cs="Times New Roman"/>
        </w:rPr>
        <w:t>工程管理原理与经济决策方法，并</w:t>
      </w:r>
      <w:r>
        <w:rPr>
          <w:rFonts w:ascii="Times New Roman" w:hAnsi="Times New Roman" w:cs="Times New Roman"/>
          <w:kern w:val="0"/>
          <w:szCs w:val="21"/>
        </w:rPr>
        <w:t>能</w:t>
      </w:r>
      <w:r>
        <w:rPr>
          <w:rFonts w:ascii="Times New Roman" w:hAnsi="Times New Roman" w:cs="Times New Roman"/>
        </w:rPr>
        <w:t>在多学科环境中应用。</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要求 12：终身学习：具有自主学习和终身学习的意识，有不断学习和适应发展的能力。</w:t>
      </w:r>
    </w:p>
    <w:p>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156" w:beforeLines="50"/>
        <w:jc w:val="center"/>
        <w:rPr>
          <w:rFonts w:ascii="Times New Roman" w:hAnsi="Times New Roman" w:cs="Times New Roman"/>
          <w:bCs/>
          <w:color w:val="000000"/>
          <w:kern w:val="0"/>
          <w:sz w:val="18"/>
          <w:szCs w:val="18"/>
        </w:rPr>
      </w:pPr>
      <w:r>
        <w:rPr>
          <w:rFonts w:ascii="Times New Roman" w:hAnsi="Times New Roman" w:cs="Times New Roman"/>
          <w:sz w:val="18"/>
          <w:szCs w:val="18"/>
        </w:rPr>
        <w:t>表1 毕业要求</w:t>
      </w:r>
      <w:r>
        <w:rPr>
          <w:rFonts w:ascii="Times New Roman" w:hAnsi="Times New Roman" w:cs="Times New Roman"/>
          <w:color w:val="000000"/>
          <w:sz w:val="18"/>
          <w:szCs w:val="18"/>
        </w:rPr>
        <w:t>对培养目标的支撑情况</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238"/>
        <w:gridCol w:w="1238"/>
        <w:gridCol w:w="1238"/>
        <w:gridCol w:w="123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Merge w:val="restart"/>
            <w:vAlign w:val="center"/>
          </w:tcPr>
          <w:p>
            <w:pPr>
              <w:pStyle w:val="17"/>
              <w:ind w:firstLine="422"/>
              <w:rPr>
                <w:b/>
                <w:bCs w:val="0"/>
                <w:color w:val="000000"/>
                <w:szCs w:val="18"/>
              </w:rPr>
            </w:pPr>
            <w:r>
              <w:rPr>
                <w:b/>
                <w:bCs w:val="0"/>
                <w:color w:val="000000"/>
                <w:szCs w:val="18"/>
              </w:rPr>
              <w:t>毕业要求</w:t>
            </w:r>
          </w:p>
        </w:tc>
        <w:tc>
          <w:tcPr>
            <w:tcW w:w="6190" w:type="dxa"/>
            <w:gridSpan w:val="5"/>
            <w:vAlign w:val="center"/>
          </w:tcPr>
          <w:p>
            <w:pPr>
              <w:pStyle w:val="14"/>
              <w:adjustRightInd w:val="0"/>
              <w:spacing w:after="0"/>
              <w:jc w:val="center"/>
              <w:rPr>
                <w:b/>
                <w:color w:val="000000"/>
                <w:sz w:val="18"/>
                <w:szCs w:val="18"/>
              </w:rPr>
            </w:pPr>
            <w:r>
              <w:rPr>
                <w:b/>
                <w:color w:val="000000"/>
                <w:sz w:val="18"/>
                <w:szCs w:val="18"/>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Merge w:val="continue"/>
            <w:vAlign w:val="center"/>
          </w:tcPr>
          <w:p>
            <w:pPr>
              <w:pStyle w:val="17"/>
              <w:rPr>
                <w:color w:val="000000"/>
                <w:szCs w:val="18"/>
              </w:rPr>
            </w:pPr>
          </w:p>
        </w:tc>
        <w:tc>
          <w:tcPr>
            <w:tcW w:w="1238" w:type="dxa"/>
            <w:vAlign w:val="center"/>
          </w:tcPr>
          <w:p>
            <w:pPr>
              <w:pStyle w:val="17"/>
              <w:ind w:firstLine="422"/>
              <w:rPr>
                <w:b/>
                <w:color w:val="000000"/>
                <w:szCs w:val="18"/>
              </w:rPr>
            </w:pPr>
            <w:r>
              <w:rPr>
                <w:b/>
                <w:color w:val="000000"/>
                <w:szCs w:val="18"/>
              </w:rPr>
              <w:t>培养目标1</w:t>
            </w:r>
          </w:p>
        </w:tc>
        <w:tc>
          <w:tcPr>
            <w:tcW w:w="1238" w:type="dxa"/>
            <w:vAlign w:val="center"/>
          </w:tcPr>
          <w:p>
            <w:pPr>
              <w:widowControl/>
              <w:autoSpaceDE w:val="0"/>
              <w:autoSpaceDN w:val="0"/>
              <w:adjustRightInd w:val="0"/>
              <w:jc w:val="center"/>
              <w:rPr>
                <w:rFonts w:ascii="Times New Roman" w:hAnsi="Times New Roman" w:cs="Times New Roman"/>
                <w:bCs/>
                <w:color w:val="000000"/>
                <w:kern w:val="0"/>
                <w:sz w:val="18"/>
                <w:szCs w:val="18"/>
              </w:rPr>
            </w:pPr>
            <w:r>
              <w:rPr>
                <w:rFonts w:ascii="Times New Roman" w:hAnsi="Times New Roman" w:cs="Times New Roman"/>
                <w:b/>
                <w:color w:val="000000"/>
                <w:sz w:val="18"/>
                <w:szCs w:val="18"/>
              </w:rPr>
              <w:t>培养目标2</w:t>
            </w:r>
          </w:p>
        </w:tc>
        <w:tc>
          <w:tcPr>
            <w:tcW w:w="1238" w:type="dxa"/>
            <w:vAlign w:val="center"/>
          </w:tcPr>
          <w:p>
            <w:pPr>
              <w:pStyle w:val="17"/>
              <w:ind w:firstLine="422"/>
              <w:rPr>
                <w:color w:val="000000"/>
                <w:szCs w:val="18"/>
              </w:rPr>
            </w:pPr>
            <w:r>
              <w:rPr>
                <w:b/>
                <w:color w:val="000000"/>
                <w:szCs w:val="18"/>
              </w:rPr>
              <w:t>培养目标3</w:t>
            </w:r>
          </w:p>
        </w:tc>
        <w:tc>
          <w:tcPr>
            <w:tcW w:w="1238" w:type="dxa"/>
            <w:vAlign w:val="center"/>
          </w:tcPr>
          <w:p>
            <w:pPr>
              <w:widowControl/>
              <w:autoSpaceDE w:val="0"/>
              <w:autoSpaceDN w:val="0"/>
              <w:adjustRightIn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培养目标4</w:t>
            </w:r>
          </w:p>
        </w:tc>
        <w:tc>
          <w:tcPr>
            <w:tcW w:w="1238" w:type="dxa"/>
            <w:vAlign w:val="center"/>
          </w:tcPr>
          <w:p>
            <w:pPr>
              <w:widowControl/>
              <w:autoSpaceDE w:val="0"/>
              <w:autoSpaceDN w:val="0"/>
              <w:adjustRightInd w:val="0"/>
              <w:jc w:val="center"/>
              <w:rPr>
                <w:rFonts w:ascii="Times New Roman" w:hAnsi="Times New Roman" w:cs="Times New Roman"/>
                <w:bCs/>
                <w:color w:val="000000"/>
                <w:kern w:val="0"/>
                <w:sz w:val="18"/>
                <w:szCs w:val="18"/>
              </w:rPr>
            </w:pPr>
            <w:r>
              <w:rPr>
                <w:rFonts w:ascii="Times New Roman" w:hAnsi="Times New Roman" w:cs="Times New Roman"/>
                <w:b/>
                <w:color w:val="000000"/>
                <w:sz w:val="18"/>
                <w:szCs w:val="18"/>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1．工程知识</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2．</w:t>
            </w:r>
            <w:r>
              <w:t>问题分析</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3．</w:t>
            </w:r>
            <w:r>
              <w:t>设计/开发解决方案</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4．</w:t>
            </w:r>
            <w:r>
              <w:t>研究</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5．</w:t>
            </w:r>
            <w:r>
              <w:t>使用现代仪器设备等工具</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6．</w:t>
            </w:r>
            <w:r>
              <w:t>工程与社会</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7．</w:t>
            </w:r>
            <w:r>
              <w:t>环境和可持续发展</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8．</w:t>
            </w:r>
            <w:r>
              <w:t>职业规范</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9．</w:t>
            </w:r>
            <w:r>
              <w:t>个人和团队</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10．</w:t>
            </w:r>
            <w:r>
              <w:t>沟通</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11．</w:t>
            </w:r>
            <w:r>
              <w:t>项目管理</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pStyle w:val="17"/>
              <w:jc w:val="both"/>
              <w:rPr>
                <w:color w:val="000000"/>
                <w:szCs w:val="18"/>
              </w:rPr>
            </w:pPr>
            <w:r>
              <w:rPr>
                <w:color w:val="000000"/>
                <w:szCs w:val="18"/>
              </w:rPr>
              <w:t>12．</w:t>
            </w:r>
            <w:r>
              <w:t>终身学习</w:t>
            </w:r>
          </w:p>
        </w:tc>
        <w:tc>
          <w:tcPr>
            <w:tcW w:w="1238" w:type="dxa"/>
            <w:vAlign w:val="center"/>
          </w:tcPr>
          <w:p>
            <w:pPr>
              <w:adjustRightInd w:val="0"/>
              <w:jc w:val="center"/>
              <w:rPr>
                <w:rFonts w:ascii="Times New Roman" w:hAnsi="Times New Roman" w:cs="Times New Roman"/>
                <w:color w:val="000000"/>
                <w:sz w:val="18"/>
                <w:szCs w:val="18"/>
              </w:rPr>
            </w:pP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38" w:type="dxa"/>
            <w:vAlign w:val="center"/>
          </w:tcPr>
          <w:p>
            <w:pPr>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bl>
    <w:p>
      <w:pPr>
        <w:adjustRightInd w:val="0"/>
        <w:snapToGrid w:val="0"/>
        <w:spacing w:before="156" w:beforeLines="50" w:line="324" w:lineRule="auto"/>
        <w:ind w:firstLine="482" w:firstLineChars="200"/>
        <w:rPr>
          <w:rFonts w:ascii="Times New Roman" w:hAnsi="Times New Roman" w:cs="Times New Roman"/>
          <w:b/>
          <w:bCs/>
          <w:sz w:val="24"/>
        </w:rPr>
      </w:pPr>
      <w:r>
        <w:rPr>
          <w:rFonts w:ascii="Times New Roman" w:hAnsi="Times New Roman" w:cs="Times New Roman"/>
          <w:b/>
          <w:bCs/>
          <w:sz w:val="24"/>
        </w:rPr>
        <w:t>四、学制与毕业条件</w:t>
      </w:r>
    </w:p>
    <w:p>
      <w:pPr>
        <w:widowControl/>
        <w:spacing w:line="400" w:lineRule="exact"/>
        <w:ind w:firstLine="422" w:firstLineChars="200"/>
        <w:jc w:val="left"/>
        <w:rPr>
          <w:rFonts w:ascii="Times New Roman" w:hAnsi="Times New Roman" w:cs="Times New Roman"/>
        </w:rPr>
      </w:pPr>
      <w:r>
        <w:rPr>
          <w:rFonts w:ascii="Times New Roman" w:hAnsi="Times New Roman" w:cs="Times New Roman"/>
          <w:b/>
          <w:bCs/>
        </w:rPr>
        <w:t>学制</w:t>
      </w:r>
      <w:r>
        <w:rPr>
          <w:rFonts w:ascii="Times New Roman" w:hAnsi="Times New Roman" w:cs="Times New Roman"/>
        </w:rPr>
        <w:t>：标准学制4年，最长学习年限6年。</w:t>
      </w:r>
    </w:p>
    <w:p>
      <w:pPr>
        <w:widowControl/>
        <w:spacing w:line="400" w:lineRule="exact"/>
        <w:ind w:firstLine="422" w:firstLineChars="200"/>
        <w:jc w:val="left"/>
        <w:rPr>
          <w:rFonts w:ascii="Times New Roman" w:hAnsi="Times New Roman" w:cs="Times New Roman"/>
        </w:rPr>
      </w:pPr>
      <w:r>
        <w:rPr>
          <w:rFonts w:ascii="Times New Roman" w:hAnsi="Times New Roman" w:cs="Times New Roman"/>
          <w:b/>
          <w:bCs/>
        </w:rPr>
        <w:t>毕业条件</w:t>
      </w:r>
      <w:r>
        <w:rPr>
          <w:rFonts w:ascii="Times New Roman" w:hAnsi="Times New Roman" w:cs="Times New Roman"/>
        </w:rPr>
        <w:t>：修完本专业人才培养方案规定内容，成绩合格，达到最低毕业要求的165学分，</w:t>
      </w:r>
      <w:r>
        <w:rPr>
          <w:rFonts w:ascii="Times New Roman" w:hAnsi="Times New Roman" w:cs="Times New Roman"/>
          <w:szCs w:val="21"/>
        </w:rPr>
        <w:t>取得至少4个创新创业实践学分，体质健康测试合格，</w:t>
      </w:r>
      <w:r>
        <w:rPr>
          <w:rFonts w:ascii="Times New Roman" w:hAnsi="Times New Roman" w:cs="Times New Roman"/>
        </w:rPr>
        <w:t>且符合学校规定的其它条件与要求，准予毕业。</w:t>
      </w:r>
    </w:p>
    <w:p>
      <w:pPr>
        <w:adjustRightInd w:val="0"/>
        <w:snapToGrid w:val="0"/>
        <w:spacing w:before="156" w:beforeLines="50" w:line="324" w:lineRule="auto"/>
        <w:ind w:firstLine="482" w:firstLineChars="200"/>
        <w:rPr>
          <w:rFonts w:ascii="Times New Roman" w:hAnsi="Times New Roman" w:cs="Times New Roman"/>
          <w:b/>
          <w:bCs/>
          <w:sz w:val="24"/>
        </w:rPr>
      </w:pPr>
      <w:r>
        <w:rPr>
          <w:rFonts w:ascii="Times New Roman" w:hAnsi="Times New Roman" w:cs="Times New Roman"/>
          <w:b/>
          <w:bCs/>
          <w:sz w:val="24"/>
        </w:rPr>
        <w:t>五、学位及授予条件</w:t>
      </w:r>
    </w:p>
    <w:p>
      <w:pPr>
        <w:widowControl/>
        <w:spacing w:line="400" w:lineRule="exact"/>
        <w:ind w:firstLine="420" w:firstLineChars="200"/>
        <w:jc w:val="left"/>
        <w:rPr>
          <w:rFonts w:ascii="Times New Roman" w:hAnsi="Times New Roman" w:cs="Times New Roman"/>
        </w:rPr>
      </w:pPr>
      <w:r>
        <w:rPr>
          <w:rFonts w:ascii="Times New Roman" w:hAnsi="Times New Roman" w:cs="Times New Roman"/>
        </w:rPr>
        <w:t>符合《徐州工程学院学士学位授予工作实施细则》的相关规定，授予工学学士学位。</w:t>
      </w:r>
    </w:p>
    <w:p>
      <w:pPr>
        <w:adjustRightInd w:val="0"/>
        <w:snapToGrid w:val="0"/>
        <w:spacing w:before="156" w:beforeLines="50" w:line="324" w:lineRule="auto"/>
        <w:ind w:firstLine="482" w:firstLineChars="200"/>
        <w:rPr>
          <w:rFonts w:ascii="Times New Roman" w:hAnsi="Times New Roman" w:cs="Times New Roman"/>
          <w:b/>
          <w:bCs/>
          <w:sz w:val="24"/>
        </w:rPr>
      </w:pPr>
      <w:r>
        <w:rPr>
          <w:rFonts w:ascii="Times New Roman" w:hAnsi="Times New Roman" w:cs="Times New Roman"/>
          <w:b/>
          <w:bCs/>
          <w:sz w:val="24"/>
        </w:rPr>
        <w:t>六、专业核心课程</w:t>
      </w:r>
    </w:p>
    <w:p>
      <w:pPr>
        <w:spacing w:line="400" w:lineRule="exact"/>
        <w:ind w:firstLine="517" w:firstLineChars="245"/>
        <w:rPr>
          <w:rFonts w:ascii="Times New Roman" w:hAnsi="Times New Roman" w:cs="Times New Roman"/>
          <w:b/>
          <w:szCs w:val="21"/>
        </w:rPr>
      </w:pPr>
      <w:r>
        <w:rPr>
          <w:rFonts w:ascii="Times New Roman" w:hAnsi="Times New Roman" w:cs="Times New Roman"/>
          <w:b/>
          <w:szCs w:val="21"/>
        </w:rPr>
        <w:t>1</w:t>
      </w:r>
      <w:r>
        <w:rPr>
          <w:rFonts w:ascii="Times New Roman" w:hAnsi="Times New Roman" w:cs="Times New Roman"/>
          <w:b/>
        </w:rPr>
        <w:t xml:space="preserve">. </w:t>
      </w:r>
      <w:r>
        <w:rPr>
          <w:rFonts w:ascii="Times New Roman" w:hAnsi="Times New Roman" w:cs="Times New Roman"/>
          <w:b/>
          <w:szCs w:val="21"/>
        </w:rPr>
        <w:t>生物化学（Biochemistry）  3学分</w:t>
      </w:r>
    </w:p>
    <w:p>
      <w:pPr>
        <w:spacing w:line="400" w:lineRule="exact"/>
        <w:ind w:firstLine="411" w:firstLineChars="196"/>
        <w:rPr>
          <w:rFonts w:ascii="Times New Roman" w:hAnsi="Times New Roman" w:cs="Times New Roman"/>
          <w:szCs w:val="21"/>
        </w:rPr>
      </w:pPr>
      <w:r>
        <w:rPr>
          <w:rFonts w:ascii="Times New Roman" w:hAnsi="Times New Roman" w:cs="Times New Roman"/>
          <w:bCs/>
          <w:szCs w:val="21"/>
        </w:rPr>
        <w:t>生物化学是学习生物工程课程的重要基础。其主要任务是让学生理解和掌握生物分子的组成、结构﹑性质及与功能的关系，生物分子在体内的代谢和调节，生物能的转化和利用，生物信息分子的复制﹑转录﹑表达和调节，通过学习，学生能够运用所学生物化学知识从分子水平上认识和解释生命过程中所发生的现象。</w:t>
      </w:r>
      <w:r>
        <w:rPr>
          <w:rFonts w:ascii="Times New Roman" w:hAnsi="Times New Roman" w:cs="Times New Roman"/>
          <w:szCs w:val="21"/>
        </w:rPr>
        <w:t>该课程主要介绍生物体的基本组成成分（碳水化合物、脂类、蛋白质、维生素、矿物质）的结构与性质、酶及生物代谢过程等。</w:t>
      </w:r>
      <w:r>
        <w:rPr>
          <w:rFonts w:ascii="Times New Roman" w:hAnsi="Times New Roman" w:cs="Times New Roman"/>
          <w:bCs/>
          <w:szCs w:val="21"/>
        </w:rPr>
        <w:t>是生物工程专业本科生的一门专业</w:t>
      </w:r>
      <w:r>
        <w:rPr>
          <w:rFonts w:ascii="Times New Roman" w:hAnsi="Times New Roman" w:cs="Times New Roman"/>
          <w:szCs w:val="21"/>
        </w:rPr>
        <w:t>核心</w:t>
      </w:r>
      <w:r>
        <w:rPr>
          <w:rFonts w:ascii="Times New Roman" w:hAnsi="Times New Roman" w:cs="Times New Roman"/>
          <w:bCs/>
          <w:szCs w:val="21"/>
        </w:rPr>
        <w:t>课。</w:t>
      </w:r>
    </w:p>
    <w:p>
      <w:pPr>
        <w:spacing w:line="400" w:lineRule="exact"/>
        <w:ind w:firstLine="517" w:firstLineChars="245"/>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b/>
        </w:rPr>
        <w:t xml:space="preserve">. </w:t>
      </w:r>
      <w:r>
        <w:rPr>
          <w:rFonts w:ascii="Times New Roman" w:hAnsi="Times New Roman" w:cs="Times New Roman"/>
          <w:b/>
          <w:szCs w:val="21"/>
        </w:rPr>
        <w:t>微生物学（Microbiology）  3学分</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微生物学是在分子、细胞或群体水平上研究各类微小生物的形态结构、生长繁殖、生理代谢、遗传变异、生态分布和分类进化等生命活动的基本规律，并将其应用于工业、农业、医学卫生和环境保护等相关等领域的一门科学。通过本课程的学习，使学生掌握微生物的形态结构、营养、生理、代谢、生长方式和生长规律、遗传和变异、分类和鉴定等基础知识；了解微生物学的发展简史和微生物在工业、农业、医学、食品卫生、环境保护和生命科学研究和技术发展中的重要应用。该课程是现代高新生物技术的理论与技术基础，是高等院校生物工程专业重要的专业核心课程之一。</w:t>
      </w:r>
    </w:p>
    <w:p>
      <w:pPr>
        <w:spacing w:line="400" w:lineRule="exact"/>
        <w:ind w:firstLine="517" w:firstLineChars="245"/>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rPr>
        <w:t>.</w:t>
      </w:r>
      <w:r>
        <w:rPr>
          <w:rFonts w:ascii="Times New Roman" w:hAnsi="Times New Roman" w:cs="Times New Roman"/>
          <w:b/>
          <w:szCs w:val="21"/>
        </w:rPr>
        <w:t>基因工程（Gene Engineering）  3.5学分</w:t>
      </w:r>
    </w:p>
    <w:p>
      <w:pPr>
        <w:spacing w:line="400" w:lineRule="exact"/>
        <w:ind w:firstLine="420" w:firstLineChars="200"/>
        <w:rPr>
          <w:rFonts w:ascii="Times New Roman" w:hAnsi="Times New Roman" w:cs="Times New Roman"/>
        </w:rPr>
      </w:pPr>
      <w:r>
        <w:rPr>
          <w:rFonts w:ascii="Times New Roman" w:hAnsi="Times New Roman" w:cs="Times New Roman"/>
        </w:rPr>
        <w:t>基因工程是生物工程领域中发展迅速、应用广泛、意义深远的一门学科。其对推动我国工程事业的发展、生物技术产业的崛起、国民经济持续快速发展等方面均有着一定的意义。通过本课程的学习，使学生掌握核酸生物大分子的结构和功能；基因与基因组的结构与功能；遗传信息传递的分子机制；原核和真核生物基因表达和调控。进一步使学生初步掌握目的基因的获得，基因克隆的工具酶、载体，重组分子、重组子的鉴定与表达。</w:t>
      </w:r>
    </w:p>
    <w:p>
      <w:pPr>
        <w:spacing w:line="400" w:lineRule="exact"/>
        <w:ind w:firstLine="517" w:firstLineChars="245"/>
        <w:rPr>
          <w:rFonts w:ascii="Times New Roman" w:hAnsi="Times New Roman" w:cs="Times New Roman"/>
          <w:b/>
          <w:szCs w:val="21"/>
        </w:rPr>
      </w:pPr>
      <w:r>
        <w:rPr>
          <w:rFonts w:ascii="Times New Roman" w:hAnsi="Times New Roman" w:cs="Times New Roman"/>
          <w:b/>
          <w:szCs w:val="21"/>
        </w:rPr>
        <w:t>4. 化工原理（Principle of Chemical Engineering）  3.5学分</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通过本课程的学习使学生掌握化工流体力学、传热学及传质过程等单元操作的基本概念、基本理论和基本规律；分析计算方法，并能进行过程的选择、设备工艺尺寸的计算及设备的选型计算；强化过程的途径。同时使学生得到一定的实验技能的训练，为学习专业课打好基础。本课程主要介绍生物产品制造中常见的单元操作的原理、基本计算与设备特性，包括流体流动过程、传热过程、传质过程（动量传递、热量传递、质量传递）的基本原理及主要单元操作的典型设备构造、操作原理、过程计算、设备选型及实验研究方法等。培养锻炼学生的工程技能及创新实践精神，以适应生产建设的需要。本课程是生物工程专业的一门专业核心课。</w:t>
      </w:r>
    </w:p>
    <w:p>
      <w:pPr>
        <w:spacing w:line="400" w:lineRule="exact"/>
        <w:ind w:firstLine="517" w:firstLineChars="245"/>
        <w:rPr>
          <w:rFonts w:ascii="Times New Roman" w:hAnsi="Times New Roman" w:cs="Times New Roman"/>
          <w:b/>
          <w:szCs w:val="21"/>
        </w:rPr>
      </w:pPr>
      <w:r>
        <w:rPr>
          <w:rFonts w:ascii="Times New Roman" w:hAnsi="Times New Roman" w:cs="Times New Roman"/>
          <w:b/>
          <w:szCs w:val="21"/>
        </w:rPr>
        <w:t>5</w:t>
      </w:r>
      <w:r>
        <w:rPr>
          <w:rFonts w:ascii="Times New Roman" w:hAnsi="Times New Roman" w:cs="Times New Roman"/>
          <w:b/>
        </w:rPr>
        <w:t xml:space="preserve">. </w:t>
      </w:r>
      <w:r>
        <w:rPr>
          <w:rFonts w:ascii="Times New Roman" w:hAnsi="Times New Roman" w:cs="Times New Roman"/>
          <w:b/>
          <w:szCs w:val="21"/>
        </w:rPr>
        <w:t>生物工程设备 （Biochemical Engineering Equipment）  2学分</w:t>
      </w:r>
    </w:p>
    <w:p>
      <w:pPr>
        <w:widowControl/>
        <w:spacing w:line="400" w:lineRule="exact"/>
        <w:ind w:firstLine="420" w:firstLineChars="200"/>
        <w:jc w:val="left"/>
        <w:rPr>
          <w:rFonts w:ascii="Times New Roman" w:hAnsi="Times New Roman" w:cs="Times New Roman"/>
          <w:b/>
          <w:szCs w:val="21"/>
        </w:rPr>
      </w:pPr>
      <w:r>
        <w:rPr>
          <w:rFonts w:ascii="Times New Roman" w:hAnsi="Times New Roman" w:cs="Times New Roman"/>
          <w:szCs w:val="21"/>
        </w:rPr>
        <w:t>生物工程设备是生物工程技术和化学工程与设备交叉的结合体，是一门实践性很强的课程。课程主要介绍生物工程产业界常见的工业生产设备及生物工程研究领域的主要设备的基本原理、结构、特点、设计选用计算方法等。课程内容为：发酵设备计算及选型；无菌空气设备；分离设备；过滤、离心、萃取、吸附、离子交换、层析、蒸发、结晶、干燥等设备；通过本课程的学习，了解和掌握不同类型的生物工程设备工作原理，懂得如何应用这些基本理论去分析和解决生产过程中的具体问题，改造原有生产过程使其更符合客观规律，实现生产过程的优化，提高生产过程的经济和社会效益。该课程是生物工程专业一门专业核心课程。</w:t>
      </w:r>
    </w:p>
    <w:p>
      <w:pPr>
        <w:spacing w:line="400" w:lineRule="exact"/>
        <w:ind w:firstLine="517" w:firstLineChars="245"/>
        <w:rPr>
          <w:rFonts w:ascii="Times New Roman" w:hAnsi="Times New Roman" w:cs="Times New Roman"/>
          <w:b/>
          <w:szCs w:val="21"/>
        </w:rPr>
      </w:pPr>
      <w:r>
        <w:rPr>
          <w:rFonts w:ascii="Times New Roman" w:hAnsi="Times New Roman" w:cs="Times New Roman"/>
          <w:b/>
          <w:szCs w:val="21"/>
        </w:rPr>
        <w:t>6</w:t>
      </w:r>
      <w:r>
        <w:rPr>
          <w:rFonts w:ascii="Times New Roman" w:hAnsi="Times New Roman" w:cs="Times New Roman"/>
          <w:b/>
        </w:rPr>
        <w:t xml:space="preserve">. </w:t>
      </w:r>
      <w:r>
        <w:rPr>
          <w:rFonts w:ascii="Times New Roman" w:hAnsi="Times New Roman" w:cs="Times New Roman"/>
          <w:b/>
          <w:szCs w:val="21"/>
        </w:rPr>
        <w:t>发酵工程（Fermentation Engineering）  3.5学分</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发酵工程课是一门综合性很强的课程，涉及到数学、化学、生物学、生物化学、微生物学、物理化学、有机化学、化工原理等多个学科，基础理论性和实践性均很强，同时要求基础理论和生产时间密切结合。本课程以讲授发酵工程生产中各个分支领域共性的工艺的基本原理和生产技术为主，是研究利用微生物的工程，内容包括工业微生物培养、微生物发酵培养基、种子的扩大培养、发酵过程动力学、氧的供需及对发酵的影响、发酵过程的工艺控制及其优化、典型发酵过程的分析、发酵过程的优化与放大等方面。</w:t>
      </w:r>
      <w:r>
        <w:rPr>
          <w:rFonts w:ascii="Times New Roman" w:hAnsi="Times New Roman" w:cs="Times New Roman"/>
        </w:rPr>
        <w:t>该课程是生物工程专业的专业</w:t>
      </w:r>
      <w:r>
        <w:rPr>
          <w:rFonts w:ascii="Times New Roman" w:hAnsi="Times New Roman" w:cs="Times New Roman"/>
          <w:szCs w:val="21"/>
        </w:rPr>
        <w:t>核心</w:t>
      </w:r>
      <w:r>
        <w:rPr>
          <w:rFonts w:ascii="Times New Roman" w:hAnsi="Times New Roman" w:cs="Times New Roman"/>
        </w:rPr>
        <w:t>课程。</w:t>
      </w:r>
    </w:p>
    <w:p>
      <w:pPr>
        <w:spacing w:line="400" w:lineRule="exact"/>
        <w:ind w:firstLine="517" w:firstLineChars="245"/>
        <w:rPr>
          <w:rFonts w:ascii="Times New Roman" w:hAnsi="Times New Roman" w:cs="Times New Roman"/>
          <w:b/>
          <w:szCs w:val="21"/>
        </w:rPr>
      </w:pPr>
      <w:r>
        <w:rPr>
          <w:rFonts w:ascii="Times New Roman" w:hAnsi="Times New Roman" w:cs="Times New Roman"/>
          <w:b/>
          <w:szCs w:val="21"/>
        </w:rPr>
        <w:t>7</w:t>
      </w:r>
      <w:r>
        <w:rPr>
          <w:rFonts w:ascii="Times New Roman" w:hAnsi="Times New Roman" w:cs="Times New Roman"/>
          <w:b/>
        </w:rPr>
        <w:t xml:space="preserve">. </w:t>
      </w:r>
      <w:r>
        <w:rPr>
          <w:rFonts w:ascii="Times New Roman" w:hAnsi="Times New Roman" w:cs="Times New Roman"/>
          <w:b/>
          <w:szCs w:val="21"/>
        </w:rPr>
        <w:t>生物分离工程 （Bioseparation Engineering）  2学分</w:t>
      </w:r>
    </w:p>
    <w:p>
      <w:pPr>
        <w:spacing w:line="400" w:lineRule="exact"/>
        <w:ind w:firstLine="420" w:firstLineChars="200"/>
        <w:rPr>
          <w:rFonts w:ascii="Times New Roman" w:hAnsi="Times New Roman" w:cs="Times New Roman"/>
        </w:rPr>
      </w:pPr>
      <w:r>
        <w:rPr>
          <w:rFonts w:ascii="Times New Roman" w:hAnsi="Times New Roman" w:cs="Times New Roman"/>
          <w:szCs w:val="21"/>
        </w:rPr>
        <w:t>该课程是一门理论和实践密切结合的课程。通过本课程的学习能使学生针对不同产品的特性，较好地运用各种分离技术来设计合理的提取、精制工艺路线，并能从理论上解释各种现象，提高分析问题和解决问题的能力，该课程主要讲授生物产物分离纯化的原理、方法、过程理论及应用，是指从自然界产生的或由微生物菌体发酵的、动植物细胞组织培养的、酶反应等各种生物工业生产过程获得的生物原料，经提取分离、加工精制目的成分，最终使其成为产品的技术。该课程主要包括发酵液的预处理和固液分离、细胞破碎、沉淀法、膜分离过程、有机溶剂萃取法、双水相萃取法、离子交换法、吸附、色层分离法、电泳、结晶等。</w:t>
      </w:r>
      <w:r>
        <w:rPr>
          <w:rFonts w:ascii="Times New Roman" w:hAnsi="Times New Roman" w:cs="Times New Roman"/>
        </w:rPr>
        <w:t>该课程是生物工程专业的专业核心课程。</w:t>
      </w:r>
    </w:p>
    <w:p>
      <w:pPr>
        <w:adjustRightInd w:val="0"/>
        <w:snapToGrid w:val="0"/>
        <w:spacing w:before="156" w:beforeLines="50" w:line="324" w:lineRule="auto"/>
        <w:ind w:firstLine="482" w:firstLineChars="200"/>
        <w:rPr>
          <w:rFonts w:ascii="Times New Roman" w:hAnsi="Times New Roman" w:cs="Times New Roman"/>
          <w:b/>
          <w:bCs/>
          <w:sz w:val="24"/>
        </w:rPr>
      </w:pPr>
      <w:r>
        <w:rPr>
          <w:rFonts w:ascii="Times New Roman" w:hAnsi="Times New Roman" w:cs="Times New Roman"/>
          <w:b/>
          <w:bCs/>
          <w:sz w:val="24"/>
        </w:rPr>
        <w:t>七、主要实践性教学环节</w:t>
      </w:r>
    </w:p>
    <w:p>
      <w:pPr>
        <w:spacing w:line="400" w:lineRule="exact"/>
        <w:ind w:firstLine="517" w:firstLineChars="245"/>
        <w:rPr>
          <w:rFonts w:ascii="Times New Roman" w:hAnsi="Times New Roman" w:cs="Times New Roman"/>
          <w:b/>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b/>
        </w:rPr>
        <w:t xml:space="preserve">工程制图课程设计（Course design of Engineering drawing）  </w:t>
      </w:r>
      <w:r>
        <w:rPr>
          <w:rFonts w:ascii="Times New Roman" w:hAnsi="Times New Roman" w:cs="Times New Roman"/>
          <w:b/>
          <w:szCs w:val="21"/>
        </w:rPr>
        <w:t>2学分</w:t>
      </w:r>
    </w:p>
    <w:p>
      <w:pPr>
        <w:spacing w:line="400" w:lineRule="exact"/>
        <w:ind w:firstLine="420" w:firstLineChars="200"/>
        <w:rPr>
          <w:rFonts w:ascii="Times New Roman" w:hAnsi="Times New Roman" w:cs="Times New Roman"/>
          <w:spacing w:val="-6"/>
          <w:szCs w:val="21"/>
        </w:rPr>
      </w:pPr>
      <w:r>
        <w:rPr>
          <w:rFonts w:ascii="Times New Roman" w:hAnsi="Times New Roman" w:cs="Times New Roman"/>
          <w:szCs w:val="21"/>
        </w:rPr>
        <w:t>该课程</w:t>
      </w:r>
      <w:r>
        <w:rPr>
          <w:rFonts w:ascii="Times New Roman" w:hAnsi="Times New Roman" w:cs="Times New Roman"/>
        </w:rPr>
        <w:t>是一门技术基础课，目的在于培养学生设计能力，课程设计是生物工程专业类学生第一次较为全面的工程制图设计训练，目的在于以集中强化锻炼学生建立三维空间想象力为手段，以《工程制图及CAD》课程中学到的知识，掌握装配体的拆分方法，熟练运用所学制图知识，对装配体进行拆分和拼装，并完成装配体零件图和装配图的绘制。通过本次课程设计，使学生初步了解课程设计的一般过程，提高学生的读图和绘图能力，学会撰写设计说明书，为后续课程设计打一个良好的基础。因此，通过本课程设计，使学生在下述各方面得到锻炼：能熟练运用《工程制图及CAD》专业知识，并能够绘制、读懂零件图和装配图进行生产交流；理解课程设计的全过程，提高学生的读图和绘图能力，学会撰写设计说明书。</w:t>
      </w:r>
    </w:p>
    <w:p>
      <w:pPr>
        <w:spacing w:line="400" w:lineRule="exact"/>
        <w:ind w:firstLine="517" w:firstLineChars="245"/>
        <w:rPr>
          <w:rFonts w:ascii="Times New Roman" w:hAnsi="Times New Roman" w:cs="Times New Roman"/>
          <w:b/>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b/>
        </w:rPr>
        <w:t xml:space="preserve">认识实习（Cognition Practice）  </w:t>
      </w:r>
      <w:r>
        <w:rPr>
          <w:rFonts w:ascii="Times New Roman" w:hAnsi="Times New Roman" w:cs="Times New Roman"/>
          <w:b/>
          <w:szCs w:val="21"/>
        </w:rPr>
        <w:t>1学分</w:t>
      </w:r>
    </w:p>
    <w:p>
      <w:pPr>
        <w:adjustRightInd w:val="0"/>
        <w:snapToGrid w:val="0"/>
        <w:spacing w:before="156" w:beforeLines="50" w:line="324" w:lineRule="auto"/>
        <w:ind w:firstLine="420" w:firstLineChars="200"/>
        <w:rPr>
          <w:rFonts w:ascii="Times New Roman" w:hAnsi="Times New Roman" w:cs="Times New Roman"/>
        </w:rPr>
      </w:pPr>
      <w:r>
        <w:rPr>
          <w:rFonts w:ascii="Times New Roman" w:hAnsi="Times New Roman" w:cs="Times New Roman"/>
          <w:szCs w:val="21"/>
        </w:rPr>
        <w:t>该课程</w:t>
      </w:r>
      <w:r>
        <w:rPr>
          <w:rFonts w:ascii="Times New Roman" w:hAnsi="Times New Roman" w:cs="Times New Roman"/>
        </w:rPr>
        <w:t>是生物工程专业的实践性环节，通过该环节的训练，学生对本专业有了初步的认识，可为发酵工程、微生物资源开发与利用、生物工程与设备等课程的学习，打下一定的基础。工程认知是通过比较广泛地参加和调查研究典型生物工程设备、工艺，了解运行存在的问题，使学生对于生物工程的涵义、构成的学科基础、相关生物学基础知识有一个概要的认识，对生产基本工艺流程、应用范围有一基本的了解，从而为今后专业课程的学习打下感性的认识。通过到生物工程有关工厂、研究单位参观学习，听取管理和工程技术人员的讲解介绍，学生能够对生物化工的生产与科研有基本印象。此外，学习企业管理人员和工人们的优秀品质和团队精神，树立劳动观点、集体观点和创业精神，提高学生的基本素质，培养勤奋好学的品质。</w:t>
      </w:r>
    </w:p>
    <w:p>
      <w:pPr>
        <w:spacing w:line="400" w:lineRule="exact"/>
        <w:ind w:firstLine="517" w:firstLineChars="245"/>
        <w:rPr>
          <w:rFonts w:ascii="Times New Roman" w:hAnsi="Times New Roman" w:cs="Times New Roman"/>
          <w:b/>
        </w:rPr>
      </w:pPr>
      <w:r>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b/>
        </w:rPr>
        <w:t xml:space="preserve">生产实习（Production Practice）  </w:t>
      </w:r>
      <w:r>
        <w:rPr>
          <w:rFonts w:ascii="Times New Roman" w:hAnsi="Times New Roman" w:cs="Times New Roman"/>
          <w:b/>
          <w:szCs w:val="21"/>
        </w:rPr>
        <w:t>2学分</w:t>
      </w:r>
    </w:p>
    <w:p>
      <w:pPr>
        <w:adjustRightInd w:val="0"/>
        <w:snapToGrid w:val="0"/>
        <w:spacing w:before="156" w:beforeLines="50" w:line="324" w:lineRule="auto"/>
        <w:ind w:firstLine="420" w:firstLineChars="200"/>
        <w:rPr>
          <w:rFonts w:ascii="Times New Roman" w:hAnsi="Times New Roman" w:cs="Times New Roman"/>
        </w:rPr>
      </w:pPr>
      <w:r>
        <w:rPr>
          <w:rFonts w:ascii="Times New Roman" w:hAnsi="Times New Roman" w:cs="Times New Roman"/>
          <w:szCs w:val="21"/>
        </w:rPr>
        <w:t>该课程</w:t>
      </w:r>
      <w:r>
        <w:rPr>
          <w:rFonts w:ascii="Times New Roman" w:hAnsi="Times New Roman" w:cs="Times New Roman"/>
        </w:rPr>
        <w:t>是生物工程专业的</w:t>
      </w:r>
      <w:r>
        <w:rPr>
          <w:rFonts w:ascii="Times New Roman" w:hAnsi="Times New Roman" w:cs="Times New Roman"/>
          <w:szCs w:val="21"/>
        </w:rPr>
        <w:t>一门</w:t>
      </w:r>
      <w:r>
        <w:rPr>
          <w:rFonts w:ascii="Times New Roman" w:hAnsi="Times New Roman" w:cs="Times New Roman"/>
        </w:rPr>
        <w:t>集中实践课，是学生在学完了基础课和大部分专业基础课之后进行的一个重要的实践性教学环节。其目的在于使学生在掌握专业课程的基础上，通过深入企业实习和校内实际操作，不仅能够巩固所学的专业知识，还能在实践中综合运用课本所学的专业知识，理论联系实际，提高分析问题、解决问题的能力。此外，学生需要熟悉企业经营和管理知识体系，有助于学生认识社会，以及毕业后能够胜任相关工作岗位。通过实习，还可以更好的对学生进行劳动观点、劳动态度、组织纪律等教育。本课程采用校外实习参观与校内实习操作相结合的教学方式，通过参观和实习训练加强学生的感性认识，锻炼学生的动手、动脑能力，以达到初步掌握生物工程基本知识和基本技能，包括了解发酵食品、啤酒生产等生物制品加工工艺过程等。同时了解各种生物制品加工设备的使用和车间布置特点，提高学生独立观察问题、分析问题、解决问题的能力。加强学生的创新能力的培养。</w:t>
      </w:r>
    </w:p>
    <w:p>
      <w:pPr>
        <w:spacing w:line="400" w:lineRule="exact"/>
        <w:ind w:firstLine="517" w:firstLineChars="245"/>
        <w:rPr>
          <w:rFonts w:ascii="Times New Roman" w:hAnsi="Times New Roman" w:cs="Times New Roman"/>
          <w:b/>
        </w:rPr>
      </w:pP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b/>
        </w:rPr>
        <w:t xml:space="preserve">发酵工厂设计（Process Design in Fermentation Factory）  </w:t>
      </w:r>
      <w:r>
        <w:rPr>
          <w:rFonts w:ascii="Times New Roman" w:hAnsi="Times New Roman" w:cs="Times New Roman"/>
          <w:b/>
          <w:szCs w:val="21"/>
        </w:rPr>
        <w:t>2学分</w:t>
      </w:r>
    </w:p>
    <w:p>
      <w:pPr>
        <w:adjustRightInd w:val="0"/>
        <w:snapToGrid w:val="0"/>
        <w:spacing w:before="156" w:beforeLines="50" w:line="324" w:lineRule="auto"/>
        <w:ind w:firstLine="420" w:firstLineChars="200"/>
        <w:rPr>
          <w:rFonts w:ascii="Times New Roman" w:hAnsi="Times New Roman" w:cs="Times New Roman"/>
        </w:rPr>
      </w:pPr>
      <w:r>
        <w:rPr>
          <w:rFonts w:ascii="Times New Roman" w:hAnsi="Times New Roman" w:cs="Times New Roman"/>
          <w:szCs w:val="21"/>
        </w:rPr>
        <w:t>该课程</w:t>
      </w:r>
      <w:r>
        <w:rPr>
          <w:rFonts w:ascii="Times New Roman" w:hAnsi="Times New Roman" w:cs="Times New Roman"/>
        </w:rPr>
        <w:t>是一门知识面较广、科学性技巧性较强的课程。主要使学生综合运用大学四年所学课程，充分了解国内外食品工业现状及发展方向，结合具体工程进行局部设计和全厂设计练习，为毕业设计和今后就业奠定基础。课程采用课堂讲授与学生设计相结合的教学方式，学生在掌握有关专业基础课和专业课的基础上，运用所学过的专业知识，完成发酵工厂有关设计，设计项目可为新建、扩建或改建，设计内容包括：发酵工艺流程图〔主产品工艺流程〕、主产品生产车间平面布置图、生产车间立面布置图、全厂平面布置图及设计说明书。</w:t>
      </w:r>
    </w:p>
    <w:p>
      <w:pPr>
        <w:spacing w:line="400" w:lineRule="exact"/>
        <w:ind w:firstLine="517" w:firstLineChars="245"/>
        <w:rPr>
          <w:rFonts w:ascii="Times New Roman" w:hAnsi="Times New Roman" w:cs="Times New Roman"/>
          <w:b/>
        </w:rPr>
      </w:pPr>
      <w:r>
        <w:rPr>
          <w:rFonts w:ascii="Times New Roman" w:hAnsi="Times New Roman" w:cs="Times New Roman"/>
          <w:b/>
        </w:rPr>
        <w:t>5.</w:t>
      </w:r>
      <w:r>
        <w:rPr>
          <w:rFonts w:ascii="Times New Roman" w:hAnsi="Times New Roman" w:cs="Times New Roman"/>
        </w:rPr>
        <w:t xml:space="preserve"> </w:t>
      </w:r>
      <w:r>
        <w:rPr>
          <w:rFonts w:ascii="Times New Roman" w:hAnsi="Times New Roman" w:cs="Times New Roman"/>
          <w:b/>
        </w:rPr>
        <w:t>毕业实习（Graduation Practice） 4</w:t>
      </w:r>
      <w:r>
        <w:rPr>
          <w:rFonts w:ascii="Times New Roman" w:hAnsi="Times New Roman" w:cs="Times New Roman"/>
          <w:b/>
          <w:szCs w:val="21"/>
        </w:rPr>
        <w:t>学分</w:t>
      </w:r>
    </w:p>
    <w:p>
      <w:pPr>
        <w:adjustRightInd w:val="0"/>
        <w:snapToGrid w:val="0"/>
        <w:spacing w:before="156" w:beforeLines="50" w:line="324" w:lineRule="auto"/>
        <w:ind w:firstLine="420" w:firstLineChars="200"/>
        <w:rPr>
          <w:rFonts w:ascii="Times New Roman" w:hAnsi="Times New Roman" w:cs="Times New Roman"/>
        </w:rPr>
      </w:pPr>
      <w:r>
        <w:rPr>
          <w:rFonts w:ascii="Times New Roman" w:hAnsi="Times New Roman" w:cs="Times New Roman"/>
          <w:szCs w:val="21"/>
        </w:rPr>
        <w:t>该课程</w:t>
      </w:r>
      <w:r>
        <w:rPr>
          <w:rFonts w:ascii="Times New Roman" w:hAnsi="Times New Roman" w:cs="Times New Roman"/>
        </w:rPr>
        <w:t>是是生物工程专业一门集中实践课，通过本课程学习，使学生巩固、验证和深化已学到的理论知识，为后续毕业设计（论文）收集资料，并增加对工程背景的感性认识。使学生了解某生物产品生产工艺的基本过程，正确理解和掌握其生产工艺原理和方法，学会用现代生物检测方法，收集和检测生产过程中的数据。通过毕业实习培养学生从实验和实践中发现问题，并学会综合分析出现的各种现象，为进一步提高教育教学质量，培养合格人才积累经验。</w:t>
      </w:r>
    </w:p>
    <w:p>
      <w:pPr>
        <w:spacing w:line="400" w:lineRule="exact"/>
        <w:ind w:firstLine="517" w:firstLineChars="245"/>
        <w:rPr>
          <w:rFonts w:ascii="Times New Roman" w:hAnsi="Times New Roman" w:cs="Times New Roman"/>
          <w:b/>
        </w:rPr>
      </w:pPr>
    </w:p>
    <w:p>
      <w:pPr>
        <w:spacing w:line="400" w:lineRule="exact"/>
        <w:ind w:firstLine="517" w:firstLineChars="245"/>
        <w:rPr>
          <w:rFonts w:ascii="Times New Roman" w:hAnsi="Times New Roman" w:cs="Times New Roman"/>
          <w:b/>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b/>
        </w:rPr>
        <w:t>毕业设计(论文)（Graduation Project）  1</w:t>
      </w:r>
      <w:r>
        <w:rPr>
          <w:rFonts w:ascii="Times New Roman" w:hAnsi="Times New Roman" w:cs="Times New Roman"/>
          <w:b/>
          <w:szCs w:val="21"/>
        </w:rPr>
        <w:t>2学分</w:t>
      </w:r>
    </w:p>
    <w:p>
      <w:pPr>
        <w:adjustRightInd w:val="0"/>
        <w:snapToGrid w:val="0"/>
        <w:spacing w:before="156" w:beforeLines="50" w:line="324" w:lineRule="auto"/>
        <w:ind w:firstLine="420" w:firstLineChars="200"/>
        <w:rPr>
          <w:rFonts w:ascii="Times New Roman" w:hAnsi="Times New Roman" w:cs="Times New Roman"/>
          <w:b/>
          <w:bCs/>
          <w:sz w:val="24"/>
        </w:rPr>
      </w:pPr>
      <w:r>
        <w:rPr>
          <w:rFonts w:ascii="Times New Roman" w:hAnsi="Times New Roman" w:cs="Times New Roman"/>
          <w:szCs w:val="21"/>
        </w:rPr>
        <w:t>该课程</w:t>
      </w:r>
      <w:r>
        <w:rPr>
          <w:rFonts w:ascii="Times New Roman" w:hAnsi="Times New Roman" w:cs="Times New Roman"/>
        </w:rPr>
        <w:t>是高等院校本科教育人才培养计划的重要组成部分，是本科教学过程中最后一个重要的教学环节，对培养学生综合运用基础理论、基础知识和基本技能解决实际问题的能力，使学生获得基本训练、实现培养目标等方面起着重要作用。通过这一教学环节的训练，使学生能够在实际工作中熟练运用基础理论，掌握实验技术基本技能，能够对产品进行分析、检测及开发，并能掌握生物工程生产机械设备基本原理，具有设备选型、配套、技术改造和生产组织管理的初步能力。经过这一教学环节以后，学生应能在生物科学与生物工程领域从事科学研究、工艺和工程设计、技术开发和改造、检测和质量控制、生产及经营管理等方面的工作，使学生在毕业以后能较快地胜任现代社会发展的需要。</w:t>
      </w:r>
    </w:p>
    <w:p>
      <w:pPr>
        <w:adjustRightInd w:val="0"/>
        <w:snapToGrid w:val="0"/>
        <w:spacing w:before="156" w:beforeLines="50" w:after="156" w:afterLines="50" w:line="324" w:lineRule="auto"/>
        <w:ind w:firstLine="482" w:firstLineChars="200"/>
        <w:rPr>
          <w:rFonts w:ascii="Times New Roman" w:hAnsi="Times New Roman" w:cs="Times New Roman"/>
          <w:b/>
          <w:bCs/>
          <w:sz w:val="24"/>
        </w:rPr>
      </w:pPr>
      <w:r>
        <w:rPr>
          <w:rFonts w:ascii="Times New Roman" w:hAnsi="Times New Roman" w:cs="Times New Roman"/>
          <w:b/>
          <w:bCs/>
          <w:sz w:val="24"/>
        </w:rPr>
        <w:t>八、课程设置一览表</w:t>
      </w:r>
    </w:p>
    <w:tbl>
      <w:tblPr>
        <w:tblStyle w:val="35"/>
        <w:tblW w:w="10315" w:type="dxa"/>
        <w:jc w:val="center"/>
        <w:tblLayout w:type="fixed"/>
        <w:tblCellMar>
          <w:top w:w="0" w:type="dxa"/>
          <w:left w:w="108" w:type="dxa"/>
          <w:bottom w:w="0" w:type="dxa"/>
          <w:right w:w="108" w:type="dxa"/>
        </w:tblCellMar>
      </w:tblPr>
      <w:tblGrid>
        <w:gridCol w:w="501"/>
        <w:gridCol w:w="492"/>
        <w:gridCol w:w="1134"/>
        <w:gridCol w:w="3740"/>
        <w:gridCol w:w="709"/>
        <w:gridCol w:w="709"/>
        <w:gridCol w:w="708"/>
        <w:gridCol w:w="709"/>
        <w:gridCol w:w="851"/>
        <w:gridCol w:w="762"/>
      </w:tblGrid>
      <w:tr>
        <w:tblPrEx>
          <w:tblCellMar>
            <w:top w:w="0" w:type="dxa"/>
            <w:left w:w="108" w:type="dxa"/>
            <w:bottom w:w="0" w:type="dxa"/>
            <w:right w:w="108" w:type="dxa"/>
          </w:tblCellMar>
        </w:tblPrEx>
        <w:trPr>
          <w:trHeight w:val="285" w:hRule="atLeast"/>
          <w:jc w:val="center"/>
        </w:trPr>
        <w:tc>
          <w:tcPr>
            <w:tcW w:w="993" w:type="dxa"/>
            <w:gridSpan w:val="2"/>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课程               类别</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课程编号</w:t>
            </w:r>
          </w:p>
        </w:tc>
        <w:tc>
          <w:tcPr>
            <w:tcW w:w="374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课程名称</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学分</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学分分配</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考核   形式</w:t>
            </w:r>
          </w:p>
        </w:tc>
        <w:tc>
          <w:tcPr>
            <w:tcW w:w="85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课内周  学时数</w:t>
            </w:r>
          </w:p>
        </w:tc>
        <w:tc>
          <w:tcPr>
            <w:tcW w:w="762"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修读   学期</w:t>
            </w:r>
          </w:p>
        </w:tc>
      </w:tr>
      <w:tr>
        <w:tblPrEx>
          <w:tblCellMar>
            <w:top w:w="0" w:type="dxa"/>
            <w:left w:w="108" w:type="dxa"/>
            <w:bottom w:w="0" w:type="dxa"/>
            <w:right w:w="108" w:type="dxa"/>
          </w:tblCellMar>
        </w:tblPrEx>
        <w:trPr>
          <w:trHeight w:val="285" w:hRule="atLeast"/>
          <w:jc w:val="center"/>
        </w:trPr>
        <w:tc>
          <w:tcPr>
            <w:tcW w:w="993"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Cs w:val="21"/>
              </w:rPr>
            </w:pPr>
          </w:p>
        </w:tc>
        <w:tc>
          <w:tcPr>
            <w:tcW w:w="374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Cs w:val="21"/>
              </w:rPr>
            </w:pPr>
          </w:p>
        </w:tc>
        <w:tc>
          <w:tcPr>
            <w:tcW w:w="709"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理论</w:t>
            </w:r>
          </w:p>
        </w:tc>
        <w:tc>
          <w:tcPr>
            <w:tcW w:w="708"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实践</w:t>
            </w: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Cs w:val="21"/>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Cs w:val="21"/>
              </w:rPr>
            </w:pPr>
          </w:p>
        </w:tc>
        <w:tc>
          <w:tcPr>
            <w:tcW w:w="762"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rPr>
            </w:pPr>
          </w:p>
        </w:tc>
      </w:tr>
      <w:tr>
        <w:tblPrEx>
          <w:tblCellMar>
            <w:top w:w="0" w:type="dxa"/>
            <w:left w:w="108" w:type="dxa"/>
            <w:bottom w:w="0" w:type="dxa"/>
            <w:right w:w="108" w:type="dxa"/>
          </w:tblCellMar>
        </w:tblPrEx>
        <w:trPr>
          <w:trHeight w:val="342" w:hRule="atLeast"/>
          <w:jc w:val="center"/>
        </w:trPr>
        <w:tc>
          <w:tcPr>
            <w:tcW w:w="50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通识教育平台</w:t>
            </w:r>
          </w:p>
        </w:tc>
        <w:tc>
          <w:tcPr>
            <w:tcW w:w="492"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通识必修课</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1902G0001</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大学体育(Ⅰ)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0.5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342"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1903G0001</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大学英语A(Ⅰ)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0.5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342"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1901G0001</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军事理论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342"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1910G0001</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xml:space="preserve">大学语文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342"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1918G0001</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马克思主义基本原理概论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0.5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342"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1902G0002</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大学体育(Ⅱ)</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1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342"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1903G0002</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大学英语A(Ⅱ)</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0.5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342"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1905G0005</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信息技术及Python程序设计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1.5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342"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1918G0002</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思想道德修养与法律基础</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0.5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1901G0004</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大学生心理健康教育</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1902G0003</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大学体育(Ⅲ)</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1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1903G0003</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大学英语A(Ⅲ)</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1918G0003</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中国近现代史纲要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0.5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1911G0001</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音乐素养</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1902G0004</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大学体育(Ⅳ)</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1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1903G0004</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大学英语A(Ⅳ)</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1918G0004</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w w:val="98"/>
                <w:kern w:val="0"/>
                <w:sz w:val="18"/>
                <w:szCs w:val="18"/>
              </w:rPr>
            </w:pPr>
            <w:r>
              <w:rPr>
                <w:rFonts w:ascii="Times New Roman" w:hAnsi="Times New Roman" w:cs="Times New Roman"/>
                <w:w w:val="98"/>
                <w:kern w:val="0"/>
                <w:sz w:val="18"/>
                <w:szCs w:val="18"/>
              </w:rPr>
              <w:t>毛泽东思想和中国特色社会主义理论体系概论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xml:space="preserve">0.5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1901G0002</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大学生创新创业素质教育</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1918G0005</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形势与政策</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1-8</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1901G0003</w:t>
            </w:r>
          </w:p>
        </w:tc>
        <w:tc>
          <w:tcPr>
            <w:tcW w:w="374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大学生职业规划教育</w:t>
            </w:r>
          </w:p>
        </w:tc>
        <w:tc>
          <w:tcPr>
            <w:tcW w:w="709"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8"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p>
        </w:tc>
        <w:tc>
          <w:tcPr>
            <w:tcW w:w="709" w:type="dxa"/>
            <w:tcBorders>
              <w:top w:val="single" w:color="auto" w:sz="4" w:space="0"/>
              <w:left w:val="single" w:color="auto" w:sz="4" w:space="0"/>
              <w:bottom w:val="single" w:color="auto" w:sz="4" w:space="0"/>
              <w:right w:val="single" w:color="auto" w:sz="4" w:space="0"/>
            </w:tcBorders>
            <w:noWrap/>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w:t>
            </w:r>
          </w:p>
        </w:tc>
        <w:tc>
          <w:tcPr>
            <w:tcW w:w="762"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1902G0005</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大学体育(Ⅴ)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5,6</w:t>
            </w:r>
          </w:p>
        </w:tc>
      </w:tr>
      <w:tr>
        <w:tblPrEx>
          <w:tblCellMar>
            <w:top w:w="0" w:type="dxa"/>
            <w:left w:w="108" w:type="dxa"/>
            <w:bottom w:w="0" w:type="dxa"/>
            <w:right w:w="108" w:type="dxa"/>
          </w:tblCellMar>
        </w:tblPrEx>
        <w:trPr>
          <w:trHeight w:val="285"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1901G0005</w:t>
            </w:r>
          </w:p>
        </w:tc>
        <w:tc>
          <w:tcPr>
            <w:tcW w:w="3740" w:type="dxa"/>
            <w:tcBorders>
              <w:top w:val="single" w:color="auto" w:sz="4" w:space="0"/>
              <w:left w:val="single" w:color="auto" w:sz="4" w:space="0"/>
              <w:bottom w:val="single" w:color="auto" w:sz="4" w:space="0"/>
              <w:right w:val="single" w:color="auto" w:sz="4" w:space="0"/>
            </w:tcBorders>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大学生就业指导教育</w:t>
            </w:r>
          </w:p>
        </w:tc>
        <w:tc>
          <w:tcPr>
            <w:tcW w:w="709"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8"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w:t>
            </w:r>
          </w:p>
        </w:tc>
        <w:tc>
          <w:tcPr>
            <w:tcW w:w="709" w:type="dxa"/>
            <w:tcBorders>
              <w:top w:val="single" w:color="auto" w:sz="4" w:space="0"/>
              <w:left w:val="single" w:color="auto" w:sz="4" w:space="0"/>
              <w:bottom w:val="single" w:color="auto" w:sz="4" w:space="0"/>
              <w:right w:val="single" w:color="auto" w:sz="4" w:space="0"/>
            </w:tcBorders>
            <w:noWrap/>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noWrap/>
          </w:tcPr>
          <w:p>
            <w:pPr>
              <w:widowControl/>
              <w:spacing w:line="276" w:lineRule="auto"/>
              <w:jc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3</w:t>
            </w:r>
            <w:bookmarkStart w:id="1" w:name="_GoBack"/>
            <w:bookmarkEnd w:id="1"/>
          </w:p>
        </w:tc>
        <w:tc>
          <w:tcPr>
            <w:tcW w:w="762" w:type="dxa"/>
            <w:tcBorders>
              <w:top w:val="single" w:color="auto" w:sz="4" w:space="0"/>
              <w:left w:val="single" w:color="auto" w:sz="4" w:space="0"/>
              <w:bottom w:val="single" w:color="auto" w:sz="4" w:space="0"/>
              <w:right w:val="single" w:color="auto" w:sz="4" w:space="0"/>
            </w:tcBorders>
            <w:noWrap/>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425" w:hRule="atLeast"/>
          <w:jc w:val="center"/>
        </w:trPr>
        <w:tc>
          <w:tcPr>
            <w:tcW w:w="5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imes New Roman" w:hAnsi="Times New Roman" w:cs="Times New Roman"/>
                <w:b/>
                <w:bCs/>
                <w:kern w:val="0"/>
                <w:szCs w:val="21"/>
              </w:rPr>
            </w:pPr>
          </w:p>
        </w:tc>
        <w:tc>
          <w:tcPr>
            <w:tcW w:w="5366" w:type="dxa"/>
            <w:gridSpan w:val="3"/>
            <w:tcBorders>
              <w:top w:val="single" w:color="auto" w:sz="4" w:space="0"/>
              <w:left w:val="single" w:color="auto" w:sz="4" w:space="0"/>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通识必修课小计</w:t>
            </w:r>
          </w:p>
        </w:tc>
        <w:tc>
          <w:tcPr>
            <w:tcW w:w="709" w:type="dxa"/>
            <w:tcBorders>
              <w:top w:val="single" w:color="auto" w:sz="4" w:space="0"/>
              <w:left w:val="single" w:color="auto" w:sz="4" w:space="0"/>
              <w:bottom w:val="single" w:color="auto" w:sz="4" w:space="0"/>
              <w:right w:val="single" w:color="auto" w:sz="4" w:space="0"/>
            </w:tcBorders>
            <w:shd w:val="clear" w:color="000000" w:fill="00FF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44.5</w:t>
            </w:r>
          </w:p>
        </w:tc>
        <w:tc>
          <w:tcPr>
            <w:tcW w:w="709" w:type="dxa"/>
            <w:tcBorders>
              <w:top w:val="single" w:color="auto" w:sz="4" w:space="0"/>
              <w:left w:val="single" w:color="auto" w:sz="4" w:space="0"/>
              <w:bottom w:val="single" w:color="auto" w:sz="4" w:space="0"/>
              <w:right w:val="single" w:color="auto" w:sz="4" w:space="0"/>
            </w:tcBorders>
            <w:shd w:val="clear" w:color="000000" w:fill="00FF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36</w:t>
            </w:r>
          </w:p>
        </w:tc>
        <w:tc>
          <w:tcPr>
            <w:tcW w:w="708" w:type="dxa"/>
            <w:tcBorders>
              <w:top w:val="single" w:color="auto" w:sz="4" w:space="0"/>
              <w:left w:val="single" w:color="auto" w:sz="4" w:space="0"/>
              <w:bottom w:val="single" w:color="auto" w:sz="4" w:space="0"/>
              <w:right w:val="single" w:color="auto" w:sz="4" w:space="0"/>
            </w:tcBorders>
            <w:shd w:val="clear" w:color="000000" w:fill="00FF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8.5</w:t>
            </w:r>
          </w:p>
        </w:tc>
        <w:tc>
          <w:tcPr>
            <w:tcW w:w="709" w:type="dxa"/>
            <w:tcBorders>
              <w:top w:val="single" w:color="auto" w:sz="4" w:space="0"/>
              <w:left w:val="single" w:color="auto" w:sz="4" w:space="0"/>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851" w:type="dxa"/>
            <w:tcBorders>
              <w:top w:val="single" w:color="auto" w:sz="4" w:space="0"/>
              <w:left w:val="single" w:color="auto" w:sz="4" w:space="0"/>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762" w:type="dxa"/>
            <w:tcBorders>
              <w:top w:val="single" w:color="auto" w:sz="4" w:space="0"/>
              <w:left w:val="single" w:color="auto" w:sz="4" w:space="0"/>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330"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76" w:lineRule="auto"/>
              <w:jc w:val="center"/>
              <w:rPr>
                <w:rFonts w:ascii="Times New Roman" w:hAnsi="Times New Roman" w:cs="Times New Roman"/>
                <w:b/>
                <w:bCs/>
                <w:kern w:val="0"/>
                <w:szCs w:val="21"/>
              </w:rPr>
            </w:pPr>
            <w:r>
              <w:rPr>
                <w:rFonts w:hint="eastAsia" w:ascii="Times New Roman" w:hAnsi="Times New Roman" w:cs="Times New Roman"/>
                <w:b/>
                <w:bCs/>
                <w:kern w:val="0"/>
                <w:szCs w:val="21"/>
              </w:rPr>
              <w:t xml:space="preserve">  </w:t>
            </w:r>
            <w:r>
              <w:rPr>
                <w:rFonts w:ascii="Times New Roman" w:hAnsi="Times New Roman" w:cs="Times New Roman"/>
                <w:b/>
                <w:bCs/>
                <w:kern w:val="0"/>
                <w:szCs w:val="21"/>
              </w:rPr>
              <w:t>通识选修课</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374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通识选修课</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708"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single" w:color="auto" w:sz="4" w:space="0"/>
              <w:left w:val="single" w:color="auto" w:sz="4" w:space="0"/>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1-7</w:t>
            </w:r>
          </w:p>
        </w:tc>
      </w:tr>
      <w:tr>
        <w:tblPrEx>
          <w:tblCellMar>
            <w:top w:w="0" w:type="dxa"/>
            <w:left w:w="108" w:type="dxa"/>
            <w:bottom w:w="0" w:type="dxa"/>
            <w:right w:w="108" w:type="dxa"/>
          </w:tblCellMar>
        </w:tblPrEx>
        <w:trPr>
          <w:trHeight w:val="330" w:hRule="atLeast"/>
          <w:jc w:val="center"/>
        </w:trPr>
        <w:tc>
          <w:tcPr>
            <w:tcW w:w="5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3740"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p>
        </w:tc>
        <w:tc>
          <w:tcPr>
            <w:tcW w:w="708" w:type="dxa"/>
            <w:tcBorders>
              <w:top w:val="single" w:color="auto" w:sz="4" w:space="0"/>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851" w:type="dxa"/>
            <w:tcBorders>
              <w:top w:val="single" w:color="auto" w:sz="4" w:space="0"/>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single" w:color="auto" w:sz="4" w:space="0"/>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330"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p>
        </w:tc>
        <w:tc>
          <w:tcPr>
            <w:tcW w:w="708"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851"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66"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p>
        </w:tc>
        <w:tc>
          <w:tcPr>
            <w:tcW w:w="708"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851"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imes New Roman" w:hAnsi="Times New Roman" w:cs="Times New Roman"/>
                <w:b/>
                <w:bCs/>
                <w:kern w:val="0"/>
                <w:szCs w:val="21"/>
              </w:rPr>
            </w:pPr>
          </w:p>
        </w:tc>
        <w:tc>
          <w:tcPr>
            <w:tcW w:w="5366" w:type="dxa"/>
            <w:gridSpan w:val="3"/>
            <w:tcBorders>
              <w:top w:val="single" w:color="auto" w:sz="4" w:space="0"/>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通识选修课小计</w:t>
            </w:r>
          </w:p>
        </w:tc>
        <w:tc>
          <w:tcPr>
            <w:tcW w:w="709" w:type="dxa"/>
            <w:tcBorders>
              <w:top w:val="nil"/>
              <w:left w:val="nil"/>
              <w:bottom w:val="single" w:color="auto" w:sz="4" w:space="0"/>
              <w:right w:val="single" w:color="auto" w:sz="4" w:space="0"/>
            </w:tcBorders>
            <w:shd w:val="clear" w:color="000000" w:fill="00FF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709" w:type="dxa"/>
            <w:tcBorders>
              <w:top w:val="nil"/>
              <w:left w:val="nil"/>
              <w:bottom w:val="single" w:color="auto" w:sz="4" w:space="0"/>
              <w:right w:val="single" w:color="auto" w:sz="4" w:space="0"/>
            </w:tcBorders>
            <w:shd w:val="clear" w:color="000000" w:fill="00FF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708" w:type="dxa"/>
            <w:tcBorders>
              <w:top w:val="nil"/>
              <w:left w:val="nil"/>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709" w:type="dxa"/>
            <w:tcBorders>
              <w:top w:val="nil"/>
              <w:left w:val="nil"/>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851" w:type="dxa"/>
            <w:tcBorders>
              <w:top w:val="nil"/>
              <w:left w:val="nil"/>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762" w:type="dxa"/>
            <w:tcBorders>
              <w:top w:val="nil"/>
              <w:left w:val="nil"/>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285" w:hRule="atLeast"/>
          <w:jc w:val="center"/>
        </w:trPr>
        <w:tc>
          <w:tcPr>
            <w:tcW w:w="5867" w:type="dxa"/>
            <w:gridSpan w:val="4"/>
            <w:tcBorders>
              <w:top w:val="single" w:color="auto" w:sz="4" w:space="0"/>
              <w:left w:val="single" w:color="auto" w:sz="4" w:space="0"/>
              <w:bottom w:val="single" w:color="auto" w:sz="4" w:space="0"/>
              <w:right w:val="single" w:color="auto" w:sz="4" w:space="0"/>
            </w:tcBorders>
            <w:shd w:val="clear" w:color="000000" w:fill="99CC00"/>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通识课程平台合计</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52.5</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44</w:t>
            </w:r>
          </w:p>
        </w:tc>
        <w:tc>
          <w:tcPr>
            <w:tcW w:w="708" w:type="dxa"/>
            <w:tcBorders>
              <w:top w:val="nil"/>
              <w:left w:val="nil"/>
              <w:bottom w:val="single" w:color="auto" w:sz="4" w:space="0"/>
              <w:right w:val="single" w:color="auto" w:sz="4" w:space="0"/>
            </w:tcBorders>
            <w:shd w:val="clear" w:color="000000" w:fill="99CC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8.5</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851"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762"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285" w:hRule="atLeast"/>
          <w:jc w:val="center"/>
        </w:trPr>
        <w:tc>
          <w:tcPr>
            <w:tcW w:w="501" w:type="dxa"/>
            <w:vMerge w:val="restart"/>
            <w:tcBorders>
              <w:top w:val="nil"/>
              <w:left w:val="single" w:color="auto" w:sz="4" w:space="0"/>
              <w:bottom w:val="single" w:color="auto" w:sz="4" w:space="0"/>
              <w:right w:val="single" w:color="auto" w:sz="4" w:space="0"/>
            </w:tcBorders>
            <w:textDirection w:val="tbRlV"/>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专业教育平台</w:t>
            </w:r>
          </w:p>
        </w:tc>
        <w:tc>
          <w:tcPr>
            <w:tcW w:w="492" w:type="dxa"/>
            <w:vMerge w:val="restart"/>
            <w:tcBorders>
              <w:top w:val="nil"/>
              <w:left w:val="single" w:color="auto" w:sz="4" w:space="0"/>
              <w:bottom w:val="nil"/>
              <w:right w:val="single" w:color="auto" w:sz="4" w:space="0"/>
            </w:tcBorders>
            <w:noWrap/>
            <w:textDirection w:val="tbRlV"/>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学科基础课</w:t>
            </w: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1904B0003</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高等数学B(Ⅰ)</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1908B0001</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无机与分析化学</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1908B0002</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无机与分析化学实验</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1904B0004</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高等数学B(Ⅱ)</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1904B0014</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大学物理B(Ⅰ)</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1908B0003</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有机化学</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37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1908B3004</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xml:space="preserve">有机化学实验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CellMar>
            <w:top w:w="0" w:type="dxa"/>
            <w:left w:w="108" w:type="dxa"/>
            <w:bottom w:w="0" w:type="dxa"/>
            <w:right w:w="108" w:type="dxa"/>
          </w:tblCellMar>
        </w:tblPrEx>
        <w:trPr>
          <w:trHeight w:val="37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1908B0200</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基础生物学</w:t>
            </w:r>
          </w:p>
        </w:tc>
        <w:tc>
          <w:tcPr>
            <w:tcW w:w="709"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8"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37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1908B3201</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基础生物学实验</w:t>
            </w:r>
          </w:p>
        </w:tc>
        <w:tc>
          <w:tcPr>
            <w:tcW w:w="709"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37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1904B0008</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线性代数B</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37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1904B0015</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大学物理B(Ⅱ)</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nil"/>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1904B0010</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概率统计B</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imes New Roman" w:hAnsi="Times New Roman" w:cs="Times New Roman"/>
                <w:b/>
                <w:bCs/>
                <w:kern w:val="0"/>
                <w:szCs w:val="21"/>
              </w:rPr>
            </w:pPr>
          </w:p>
        </w:tc>
        <w:tc>
          <w:tcPr>
            <w:tcW w:w="5366" w:type="dxa"/>
            <w:gridSpan w:val="3"/>
            <w:tcBorders>
              <w:top w:val="single" w:color="auto" w:sz="4" w:space="0"/>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学科基础课小计</w:t>
            </w:r>
          </w:p>
        </w:tc>
        <w:tc>
          <w:tcPr>
            <w:tcW w:w="709" w:type="dxa"/>
            <w:tcBorders>
              <w:top w:val="nil"/>
              <w:left w:val="nil"/>
              <w:bottom w:val="single" w:color="auto" w:sz="4" w:space="0"/>
              <w:right w:val="single" w:color="auto" w:sz="4" w:space="0"/>
            </w:tcBorders>
            <w:shd w:val="clear" w:color="000000" w:fill="00FF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29</w:t>
            </w:r>
          </w:p>
        </w:tc>
        <w:tc>
          <w:tcPr>
            <w:tcW w:w="709" w:type="dxa"/>
            <w:tcBorders>
              <w:top w:val="nil"/>
              <w:left w:val="nil"/>
              <w:bottom w:val="single" w:color="auto" w:sz="4" w:space="0"/>
              <w:right w:val="single" w:color="auto" w:sz="4" w:space="0"/>
            </w:tcBorders>
            <w:shd w:val="clear" w:color="000000" w:fill="00FF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26</w:t>
            </w:r>
          </w:p>
        </w:tc>
        <w:tc>
          <w:tcPr>
            <w:tcW w:w="708" w:type="dxa"/>
            <w:tcBorders>
              <w:top w:val="nil"/>
              <w:left w:val="nil"/>
              <w:bottom w:val="single" w:color="auto" w:sz="4" w:space="0"/>
              <w:right w:val="single" w:color="auto" w:sz="4" w:space="0"/>
            </w:tcBorders>
            <w:shd w:val="clear" w:color="000000" w:fill="00FF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709" w:type="dxa"/>
            <w:tcBorders>
              <w:top w:val="nil"/>
              <w:left w:val="nil"/>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851" w:type="dxa"/>
            <w:tcBorders>
              <w:top w:val="nil"/>
              <w:left w:val="nil"/>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762" w:type="dxa"/>
            <w:tcBorders>
              <w:top w:val="nil"/>
              <w:left w:val="nil"/>
              <w:bottom w:val="single" w:color="auto" w:sz="4" w:space="0"/>
              <w:right w:val="single" w:color="auto" w:sz="4" w:space="0"/>
            </w:tcBorders>
            <w:shd w:val="clear" w:color="000000" w:fill="00FF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restart"/>
            <w:tcBorders>
              <w:top w:val="nil"/>
              <w:left w:val="single" w:color="auto" w:sz="4" w:space="0"/>
              <w:bottom w:val="single" w:color="auto" w:sz="4" w:space="0"/>
              <w:right w:val="single" w:color="auto" w:sz="4" w:space="0"/>
            </w:tcBorders>
            <w:noWrap/>
            <w:textDirection w:val="tbRlV"/>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专业必修课</w:t>
            </w: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1901P0001</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实验室安全</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1908P0001</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专业导论</w:t>
            </w:r>
            <w:r>
              <w:rPr>
                <w:rFonts w:hint="eastAsia" w:ascii="Times New Roman" w:hAnsi="Times New Roman" w:cs="Times New Roman"/>
                <w:kern w:val="0"/>
                <w:sz w:val="18"/>
                <w:szCs w:val="18"/>
              </w:rPr>
              <w:t>课</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1908P2002</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xml:space="preserve">生物化学 </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1908P3003</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xml:space="preserve">生物化学实验 </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1908P0202</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工程制图及CAD</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sz w:val="18"/>
                <w:szCs w:val="18"/>
              </w:rPr>
            </w:pPr>
            <w:r>
              <w:rPr>
                <w:rFonts w:ascii="Times New Roman" w:hAnsi="Times New Roman" w:cs="Times New Roman"/>
                <w:sz w:val="18"/>
                <w:szCs w:val="18"/>
              </w:rPr>
              <w:t>1913P0033</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物理化学</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sz w:val="18"/>
                <w:szCs w:val="18"/>
              </w:rPr>
            </w:pPr>
            <w:r>
              <w:rPr>
                <w:rFonts w:ascii="Times New Roman" w:hAnsi="Times New Roman" w:cs="Times New Roman"/>
                <w:sz w:val="18"/>
                <w:szCs w:val="18"/>
              </w:rPr>
              <w:t>1913P3034</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物理化学实验</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1906P1003</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电工学B</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1908P02</w:t>
            </w:r>
            <w:r>
              <w:rPr>
                <w:rFonts w:hint="eastAsia" w:ascii="Times New Roman" w:hAnsi="Times New Roman" w:cs="Times New Roman"/>
                <w:kern w:val="0"/>
                <w:sz w:val="18"/>
                <w:szCs w:val="18"/>
              </w:rPr>
              <w:t>03</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仪器分析</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1908P2204</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微生物学</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1908P3205</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微生物学实验</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1913P0031</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化工原理</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1913P3032</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化工原理实验</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1908P3005</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生物工程设备</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1908P2206</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基因工程</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1908P2207</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细胞生物学及细胞工程</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1908P0208</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 xml:space="preserve">生物反应工程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1908P0209</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发酵工程</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1908P2211</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生物分离工程</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62"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imes New Roman" w:hAnsi="Times New Roman" w:cs="Times New Roman"/>
                <w:b/>
                <w:bCs/>
                <w:kern w:val="0"/>
                <w:szCs w:val="21"/>
              </w:rPr>
            </w:pPr>
          </w:p>
        </w:tc>
        <w:tc>
          <w:tcPr>
            <w:tcW w:w="5366" w:type="dxa"/>
            <w:gridSpan w:val="3"/>
            <w:tcBorders>
              <w:top w:val="single" w:color="auto" w:sz="4" w:space="0"/>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专业必修课小计</w:t>
            </w:r>
          </w:p>
        </w:tc>
        <w:tc>
          <w:tcPr>
            <w:tcW w:w="709" w:type="dxa"/>
            <w:tcBorders>
              <w:top w:val="nil"/>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38.5</w:t>
            </w:r>
          </w:p>
        </w:tc>
        <w:tc>
          <w:tcPr>
            <w:tcW w:w="709" w:type="dxa"/>
            <w:tcBorders>
              <w:top w:val="nil"/>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32.5</w:t>
            </w:r>
          </w:p>
        </w:tc>
        <w:tc>
          <w:tcPr>
            <w:tcW w:w="708" w:type="dxa"/>
            <w:tcBorders>
              <w:top w:val="nil"/>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709" w:type="dxa"/>
            <w:tcBorders>
              <w:top w:val="nil"/>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　</w:t>
            </w:r>
          </w:p>
        </w:tc>
        <w:tc>
          <w:tcPr>
            <w:tcW w:w="851" w:type="dxa"/>
            <w:tcBorders>
              <w:top w:val="nil"/>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　</w:t>
            </w:r>
          </w:p>
        </w:tc>
        <w:tc>
          <w:tcPr>
            <w:tcW w:w="762" w:type="dxa"/>
            <w:tcBorders>
              <w:top w:val="nil"/>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restart"/>
            <w:tcBorders>
              <w:top w:val="nil"/>
              <w:left w:val="single" w:color="auto" w:sz="4" w:space="0"/>
              <w:bottom w:val="single" w:color="000000" w:sz="4" w:space="0"/>
              <w:right w:val="single" w:color="auto" w:sz="4" w:space="0"/>
            </w:tcBorders>
            <w:noWrap/>
            <w:textDirection w:val="tbRlV"/>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 xml:space="preserve">  专业选修课</w:t>
            </w: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1908P1212</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文献检索</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1908P1213</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酶工程</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1908P1214</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专业英语</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1908P1215</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生物信息学</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1908P1216</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微生物资源开发与利用</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1908P1217</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生物农药</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1908P1218</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药品安全与质量管理</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1908P1219</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生物统计学</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1908P1220</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微生物遗传育种</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1908P1221</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代谢控制发酵</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1908P1222</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药剂学</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1908P1223</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工业发酵分析</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1908P1224</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生物制药工艺</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1908P1225</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药物分析</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1908P1226</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环境工程概论</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1908P1227</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药理学</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1908P1228</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酿造工艺学</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1908P1229</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新药研究与开发</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7</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1908P1230</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学科前沿</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7</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492" w:type="dxa"/>
            <w:vMerge w:val="continue"/>
            <w:tcBorders>
              <w:top w:val="nil"/>
              <w:left w:val="single" w:color="auto" w:sz="4" w:space="0"/>
              <w:bottom w:val="single" w:color="000000" w:sz="4" w:space="0"/>
              <w:right w:val="single" w:color="auto"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1908P1231</w:t>
            </w:r>
          </w:p>
        </w:tc>
        <w:tc>
          <w:tcPr>
            <w:tcW w:w="3740" w:type="dxa"/>
            <w:tcBorders>
              <w:top w:val="nil"/>
              <w:left w:val="nil"/>
              <w:bottom w:val="single" w:color="auto" w:sz="4" w:space="0"/>
              <w:right w:val="single" w:color="auto" w:sz="4" w:space="0"/>
            </w:tcBorders>
            <w:noWrap/>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天然产物</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708"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62"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7</w:t>
            </w:r>
          </w:p>
        </w:tc>
      </w:tr>
      <w:tr>
        <w:tblPrEx>
          <w:tblCellMar>
            <w:top w:w="0" w:type="dxa"/>
            <w:left w:w="108" w:type="dxa"/>
            <w:bottom w:w="0" w:type="dxa"/>
            <w:right w:w="108" w:type="dxa"/>
          </w:tblCellMar>
        </w:tblPrEx>
        <w:trPr>
          <w:trHeight w:val="285"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Times New Roman" w:hAnsi="Times New Roman" w:cs="Times New Roman"/>
                <w:b/>
                <w:bCs/>
                <w:kern w:val="0"/>
                <w:szCs w:val="21"/>
              </w:rPr>
            </w:pPr>
          </w:p>
        </w:tc>
        <w:tc>
          <w:tcPr>
            <w:tcW w:w="5366" w:type="dxa"/>
            <w:gridSpan w:val="3"/>
            <w:tcBorders>
              <w:top w:val="single" w:color="auto" w:sz="4" w:space="0"/>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专业选修课小计</w:t>
            </w:r>
          </w:p>
        </w:tc>
        <w:tc>
          <w:tcPr>
            <w:tcW w:w="709" w:type="dxa"/>
            <w:tcBorders>
              <w:top w:val="single" w:color="auto" w:sz="4" w:space="0"/>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17</w:t>
            </w:r>
          </w:p>
        </w:tc>
        <w:tc>
          <w:tcPr>
            <w:tcW w:w="709" w:type="dxa"/>
            <w:tcBorders>
              <w:top w:val="single" w:color="auto" w:sz="4" w:space="0"/>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14</w:t>
            </w:r>
          </w:p>
        </w:tc>
        <w:tc>
          <w:tcPr>
            <w:tcW w:w="708" w:type="dxa"/>
            <w:tcBorders>
              <w:top w:val="single" w:color="auto" w:sz="4" w:space="0"/>
              <w:left w:val="nil"/>
              <w:bottom w:val="single" w:color="auto" w:sz="4" w:space="0"/>
              <w:right w:val="single" w:color="auto"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2322" w:type="dxa"/>
            <w:gridSpan w:val="3"/>
            <w:tcBorders>
              <w:top w:val="single" w:color="auto" w:sz="4" w:space="0"/>
              <w:left w:val="nil"/>
              <w:bottom w:val="single" w:color="auto" w:sz="4" w:space="0"/>
              <w:right w:val="single" w:color="000000" w:sz="4" w:space="0"/>
            </w:tcBorders>
            <w:shd w:val="clear" w:color="000000" w:fill="00FF00"/>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 w:val="18"/>
                <w:szCs w:val="18"/>
              </w:rPr>
              <w:t>此模块至少选修17学分</w:t>
            </w:r>
          </w:p>
        </w:tc>
      </w:tr>
      <w:tr>
        <w:tblPrEx>
          <w:tblCellMar>
            <w:top w:w="0" w:type="dxa"/>
            <w:left w:w="108" w:type="dxa"/>
            <w:bottom w:w="0" w:type="dxa"/>
            <w:right w:w="108" w:type="dxa"/>
          </w:tblCellMar>
        </w:tblPrEx>
        <w:trPr>
          <w:trHeight w:val="285" w:hRule="atLeast"/>
          <w:jc w:val="center"/>
        </w:trPr>
        <w:tc>
          <w:tcPr>
            <w:tcW w:w="5867" w:type="dxa"/>
            <w:gridSpan w:val="4"/>
            <w:tcBorders>
              <w:top w:val="single" w:color="auto" w:sz="4" w:space="0"/>
              <w:left w:val="single" w:color="auto" w:sz="4" w:space="0"/>
              <w:bottom w:val="single" w:color="auto" w:sz="4" w:space="0"/>
              <w:right w:val="single" w:color="000000" w:sz="4" w:space="0"/>
            </w:tcBorders>
            <w:shd w:val="clear" w:color="000000" w:fill="99CC00"/>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专业课程平台合计</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84.5</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72.5</w:t>
            </w:r>
          </w:p>
        </w:tc>
        <w:tc>
          <w:tcPr>
            <w:tcW w:w="708" w:type="dxa"/>
            <w:tcBorders>
              <w:top w:val="nil"/>
              <w:left w:val="nil"/>
              <w:bottom w:val="single" w:color="auto" w:sz="4" w:space="0"/>
              <w:right w:val="single" w:color="auto" w:sz="4" w:space="0"/>
            </w:tcBorders>
            <w:shd w:val="clear" w:color="000000" w:fill="99CC00"/>
            <w:noWrap/>
            <w:vAlign w:val="center"/>
          </w:tcPr>
          <w:p>
            <w:pPr>
              <w:widowControl/>
              <w:spacing w:line="276" w:lineRule="auto"/>
              <w:ind w:right="210"/>
              <w:jc w:val="right"/>
              <w:rPr>
                <w:rFonts w:ascii="Times New Roman" w:hAnsi="Times New Roman" w:cs="Times New Roman"/>
                <w:kern w:val="0"/>
                <w:szCs w:val="21"/>
              </w:rPr>
            </w:pPr>
            <w:r>
              <w:rPr>
                <w:rFonts w:ascii="Times New Roman" w:hAnsi="Times New Roman" w:cs="Times New Roman"/>
                <w:kern w:val="0"/>
                <w:szCs w:val="21"/>
              </w:rPr>
              <w:t>12</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851"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762"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315" w:hRule="atLeast"/>
          <w:jc w:val="center"/>
        </w:trPr>
        <w:tc>
          <w:tcPr>
            <w:tcW w:w="993" w:type="dxa"/>
            <w:gridSpan w:val="2"/>
            <w:vMerge w:val="restart"/>
            <w:tcBorders>
              <w:top w:val="single" w:color="auto" w:sz="4" w:space="0"/>
              <w:left w:val="single" w:color="auto" w:sz="4" w:space="0"/>
              <w:bottom w:val="nil"/>
              <w:right w:val="single" w:color="000000" w:sz="4" w:space="0"/>
            </w:tcBorders>
            <w:textDirection w:val="tbRlV"/>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实践教育平台</w:t>
            </w: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1901T0001</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军事技能</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r>
      <w:tr>
        <w:tblPrEx>
          <w:tblCellMar>
            <w:top w:w="0" w:type="dxa"/>
            <w:left w:w="108" w:type="dxa"/>
            <w:bottom w:w="0" w:type="dxa"/>
            <w:right w:w="108" w:type="dxa"/>
          </w:tblCellMar>
        </w:tblPrEx>
        <w:trPr>
          <w:trHeight w:val="285" w:hRule="atLeast"/>
          <w:jc w:val="center"/>
        </w:trPr>
        <w:tc>
          <w:tcPr>
            <w:tcW w:w="993" w:type="dxa"/>
            <w:gridSpan w:val="2"/>
            <w:vMerge w:val="continue"/>
            <w:tcBorders>
              <w:top w:val="single" w:color="auto" w:sz="4" w:space="0"/>
              <w:left w:val="single" w:color="auto" w:sz="4" w:space="0"/>
              <w:bottom w:val="nil"/>
              <w:right w:val="single" w:color="000000"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1908T0231</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工程制图课程设计</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993" w:type="dxa"/>
            <w:gridSpan w:val="2"/>
            <w:vMerge w:val="continue"/>
            <w:tcBorders>
              <w:top w:val="single" w:color="auto" w:sz="4" w:space="0"/>
              <w:left w:val="single" w:color="auto" w:sz="4" w:space="0"/>
              <w:bottom w:val="nil"/>
              <w:right w:val="single" w:color="000000"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1908T0232</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认识实习</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CellMar>
            <w:top w:w="0" w:type="dxa"/>
            <w:left w:w="108" w:type="dxa"/>
            <w:bottom w:w="0" w:type="dxa"/>
            <w:right w:w="108" w:type="dxa"/>
          </w:tblCellMar>
        </w:tblPrEx>
        <w:trPr>
          <w:trHeight w:val="285" w:hRule="atLeast"/>
          <w:jc w:val="center"/>
        </w:trPr>
        <w:tc>
          <w:tcPr>
            <w:tcW w:w="993" w:type="dxa"/>
            <w:gridSpan w:val="2"/>
            <w:vMerge w:val="continue"/>
            <w:tcBorders>
              <w:top w:val="single" w:color="auto" w:sz="4" w:space="0"/>
              <w:left w:val="single" w:color="auto" w:sz="4" w:space="0"/>
              <w:bottom w:val="nil"/>
              <w:right w:val="single" w:color="000000"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1906T1001</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金工实习</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r>
      <w:tr>
        <w:tblPrEx>
          <w:tblCellMar>
            <w:top w:w="0" w:type="dxa"/>
            <w:left w:w="108" w:type="dxa"/>
            <w:bottom w:w="0" w:type="dxa"/>
            <w:right w:w="108" w:type="dxa"/>
          </w:tblCellMar>
        </w:tblPrEx>
        <w:trPr>
          <w:trHeight w:val="285" w:hRule="atLeast"/>
          <w:jc w:val="center"/>
        </w:trPr>
        <w:tc>
          <w:tcPr>
            <w:tcW w:w="993" w:type="dxa"/>
            <w:gridSpan w:val="2"/>
            <w:vMerge w:val="continue"/>
            <w:tcBorders>
              <w:top w:val="single" w:color="auto" w:sz="4" w:space="0"/>
              <w:left w:val="single" w:color="auto" w:sz="4" w:space="0"/>
              <w:bottom w:val="nil"/>
              <w:right w:val="single" w:color="000000"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1908T0001</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生产实习</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5</w:t>
            </w:r>
          </w:p>
        </w:tc>
      </w:tr>
      <w:tr>
        <w:tblPrEx>
          <w:tblCellMar>
            <w:top w:w="0" w:type="dxa"/>
            <w:left w:w="108" w:type="dxa"/>
            <w:bottom w:w="0" w:type="dxa"/>
            <w:right w:w="108" w:type="dxa"/>
          </w:tblCellMar>
        </w:tblPrEx>
        <w:trPr>
          <w:trHeight w:val="285" w:hRule="atLeast"/>
          <w:jc w:val="center"/>
        </w:trPr>
        <w:tc>
          <w:tcPr>
            <w:tcW w:w="993" w:type="dxa"/>
            <w:gridSpan w:val="2"/>
            <w:vMerge w:val="continue"/>
            <w:tcBorders>
              <w:top w:val="single" w:color="auto" w:sz="4" w:space="0"/>
              <w:left w:val="single" w:color="auto" w:sz="4" w:space="0"/>
              <w:bottom w:val="nil"/>
              <w:right w:val="single" w:color="000000"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1908T0234</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发酵工厂设计</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7</w:t>
            </w:r>
          </w:p>
        </w:tc>
      </w:tr>
      <w:tr>
        <w:tblPrEx>
          <w:tblCellMar>
            <w:top w:w="0" w:type="dxa"/>
            <w:left w:w="108" w:type="dxa"/>
            <w:bottom w:w="0" w:type="dxa"/>
            <w:right w:w="108" w:type="dxa"/>
          </w:tblCellMar>
        </w:tblPrEx>
        <w:trPr>
          <w:trHeight w:val="285" w:hRule="atLeast"/>
          <w:jc w:val="center"/>
        </w:trPr>
        <w:tc>
          <w:tcPr>
            <w:tcW w:w="993" w:type="dxa"/>
            <w:gridSpan w:val="2"/>
            <w:vMerge w:val="continue"/>
            <w:tcBorders>
              <w:top w:val="single" w:color="auto" w:sz="4" w:space="0"/>
              <w:left w:val="single" w:color="auto" w:sz="4" w:space="0"/>
              <w:bottom w:val="nil"/>
              <w:right w:val="single" w:color="000000"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1908T0002</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毕业实习</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7</w:t>
            </w:r>
          </w:p>
        </w:tc>
      </w:tr>
      <w:tr>
        <w:tblPrEx>
          <w:tblCellMar>
            <w:top w:w="0" w:type="dxa"/>
            <w:left w:w="108" w:type="dxa"/>
            <w:bottom w:w="0" w:type="dxa"/>
            <w:right w:w="108" w:type="dxa"/>
          </w:tblCellMar>
        </w:tblPrEx>
        <w:trPr>
          <w:trHeight w:val="285" w:hRule="atLeast"/>
          <w:jc w:val="center"/>
        </w:trPr>
        <w:tc>
          <w:tcPr>
            <w:tcW w:w="993" w:type="dxa"/>
            <w:gridSpan w:val="2"/>
            <w:vMerge w:val="continue"/>
            <w:tcBorders>
              <w:top w:val="single" w:color="auto" w:sz="4" w:space="0"/>
              <w:left w:val="single" w:color="auto" w:sz="4" w:space="0"/>
              <w:bottom w:val="nil"/>
              <w:right w:val="single" w:color="000000"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1908T0003</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专业综合训练</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7</w:t>
            </w:r>
          </w:p>
        </w:tc>
      </w:tr>
      <w:tr>
        <w:tblPrEx>
          <w:tblCellMar>
            <w:top w:w="0" w:type="dxa"/>
            <w:left w:w="108" w:type="dxa"/>
            <w:bottom w:w="0" w:type="dxa"/>
            <w:right w:w="108" w:type="dxa"/>
          </w:tblCellMar>
        </w:tblPrEx>
        <w:trPr>
          <w:trHeight w:val="369" w:hRule="atLeast"/>
          <w:jc w:val="center"/>
        </w:trPr>
        <w:tc>
          <w:tcPr>
            <w:tcW w:w="993" w:type="dxa"/>
            <w:gridSpan w:val="2"/>
            <w:vMerge w:val="continue"/>
            <w:tcBorders>
              <w:top w:val="single" w:color="auto" w:sz="4" w:space="0"/>
              <w:left w:val="single" w:color="auto" w:sz="4" w:space="0"/>
              <w:bottom w:val="nil"/>
              <w:right w:val="single" w:color="000000" w:sz="4" w:space="0"/>
            </w:tcBorders>
            <w:vAlign w:val="center"/>
          </w:tcPr>
          <w:p>
            <w:pPr>
              <w:widowControl/>
              <w:spacing w:line="276" w:lineRule="auto"/>
              <w:jc w:val="left"/>
              <w:rPr>
                <w:rFonts w:ascii="Times New Roman" w:hAnsi="Times New Roman" w:cs="Times New Roman"/>
                <w:b/>
                <w:bCs/>
                <w:kern w:val="0"/>
                <w:szCs w:val="21"/>
              </w:rPr>
            </w:pPr>
          </w:p>
        </w:tc>
        <w:tc>
          <w:tcPr>
            <w:tcW w:w="1134"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1908T0004</w:t>
            </w:r>
          </w:p>
        </w:tc>
        <w:tc>
          <w:tcPr>
            <w:tcW w:w="3740" w:type="dxa"/>
            <w:tcBorders>
              <w:top w:val="nil"/>
              <w:left w:val="nil"/>
              <w:bottom w:val="single" w:color="auto" w:sz="4" w:space="0"/>
              <w:right w:val="single" w:color="auto" w:sz="4" w:space="0"/>
            </w:tcBorders>
            <w:vAlign w:val="center"/>
          </w:tcPr>
          <w:p>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毕业设计（论文）</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709"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709" w:type="dxa"/>
            <w:tcBorders>
              <w:top w:val="nil"/>
              <w:left w:val="nil"/>
              <w:bottom w:val="single" w:color="auto" w:sz="4" w:space="0"/>
              <w:right w:val="single" w:color="auto" w:sz="4" w:space="0"/>
            </w:tcBorders>
            <w:noWrap/>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考查</w:t>
            </w:r>
          </w:p>
        </w:tc>
        <w:tc>
          <w:tcPr>
            <w:tcW w:w="851"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　</w:t>
            </w:r>
          </w:p>
        </w:tc>
        <w:tc>
          <w:tcPr>
            <w:tcW w:w="762" w:type="dxa"/>
            <w:tcBorders>
              <w:top w:val="nil"/>
              <w:left w:val="nil"/>
              <w:bottom w:val="single" w:color="auto" w:sz="4" w:space="0"/>
              <w:right w:val="single" w:color="auto" w:sz="4" w:space="0"/>
            </w:tcBorders>
            <w:vAlign w:val="center"/>
          </w:tcPr>
          <w:p>
            <w:pPr>
              <w:widowControl/>
              <w:spacing w:line="276" w:lineRule="auto"/>
              <w:jc w:val="center"/>
              <w:rPr>
                <w:rFonts w:ascii="Times New Roman" w:hAnsi="Times New Roman" w:cs="Times New Roman"/>
                <w:kern w:val="0"/>
                <w:sz w:val="18"/>
                <w:szCs w:val="18"/>
              </w:rPr>
            </w:pPr>
            <w:r>
              <w:rPr>
                <w:rFonts w:ascii="Times New Roman" w:hAnsi="Times New Roman" w:cs="Times New Roman"/>
                <w:kern w:val="0"/>
                <w:sz w:val="18"/>
                <w:szCs w:val="18"/>
              </w:rPr>
              <w:t>8</w:t>
            </w:r>
          </w:p>
        </w:tc>
      </w:tr>
      <w:tr>
        <w:tblPrEx>
          <w:tblCellMar>
            <w:top w:w="0" w:type="dxa"/>
            <w:left w:w="108" w:type="dxa"/>
            <w:bottom w:w="0" w:type="dxa"/>
            <w:right w:w="108" w:type="dxa"/>
          </w:tblCellMar>
        </w:tblPrEx>
        <w:trPr>
          <w:trHeight w:val="285" w:hRule="atLeast"/>
          <w:jc w:val="center"/>
        </w:trPr>
        <w:tc>
          <w:tcPr>
            <w:tcW w:w="5867" w:type="dxa"/>
            <w:gridSpan w:val="4"/>
            <w:tcBorders>
              <w:top w:val="single" w:color="auto" w:sz="4" w:space="0"/>
              <w:left w:val="single" w:color="auto" w:sz="4" w:space="0"/>
              <w:bottom w:val="single" w:color="auto" w:sz="4" w:space="0"/>
              <w:right w:val="single" w:color="000000" w:sz="4" w:space="0"/>
            </w:tcBorders>
            <w:shd w:val="clear" w:color="000000" w:fill="99CC00"/>
            <w:vAlign w:val="center"/>
          </w:tcPr>
          <w:p>
            <w:pPr>
              <w:widowControl/>
              <w:spacing w:line="276" w:lineRule="auto"/>
              <w:jc w:val="center"/>
              <w:rPr>
                <w:rFonts w:ascii="Times New Roman" w:hAnsi="Times New Roman" w:cs="Times New Roman"/>
                <w:b/>
                <w:bCs/>
                <w:kern w:val="0"/>
                <w:szCs w:val="21"/>
              </w:rPr>
            </w:pPr>
            <w:r>
              <w:rPr>
                <w:rFonts w:ascii="Times New Roman" w:hAnsi="Times New Roman" w:cs="Times New Roman"/>
                <w:b/>
                <w:bCs/>
                <w:kern w:val="0"/>
                <w:szCs w:val="21"/>
              </w:rPr>
              <w:t>实践教育平台合计</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28</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　</w:t>
            </w:r>
          </w:p>
        </w:tc>
        <w:tc>
          <w:tcPr>
            <w:tcW w:w="708" w:type="dxa"/>
            <w:tcBorders>
              <w:top w:val="nil"/>
              <w:left w:val="nil"/>
              <w:bottom w:val="single" w:color="auto" w:sz="4" w:space="0"/>
              <w:right w:val="single" w:color="auto" w:sz="4" w:space="0"/>
            </w:tcBorders>
            <w:shd w:val="clear" w:color="000000" w:fill="99CC00"/>
            <w:noWrap/>
            <w:vAlign w:val="center"/>
          </w:tcPr>
          <w:p>
            <w:pPr>
              <w:widowControl/>
              <w:spacing w:line="276" w:lineRule="auto"/>
              <w:jc w:val="center"/>
              <w:rPr>
                <w:rFonts w:ascii="Times New Roman" w:hAnsi="Times New Roman" w:cs="Times New Roman"/>
                <w:kern w:val="0"/>
                <w:szCs w:val="21"/>
              </w:rPr>
            </w:pPr>
            <w:r>
              <w:rPr>
                <w:rFonts w:ascii="Times New Roman" w:hAnsi="Times New Roman" w:cs="Times New Roman"/>
                <w:kern w:val="0"/>
                <w:szCs w:val="21"/>
              </w:rPr>
              <w:t>28</w:t>
            </w:r>
          </w:p>
        </w:tc>
        <w:tc>
          <w:tcPr>
            <w:tcW w:w="709"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851"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c>
          <w:tcPr>
            <w:tcW w:w="762" w:type="dxa"/>
            <w:tcBorders>
              <w:top w:val="nil"/>
              <w:left w:val="nil"/>
              <w:bottom w:val="single" w:color="auto" w:sz="4" w:space="0"/>
              <w:right w:val="single" w:color="auto" w:sz="4" w:space="0"/>
            </w:tcBorders>
            <w:shd w:val="clear" w:color="000000" w:fill="99CC00"/>
            <w:noWrap/>
            <w:vAlign w:val="center"/>
          </w:tcPr>
          <w:p>
            <w:pPr>
              <w:widowControl/>
              <w:spacing w:line="276" w:lineRule="auto"/>
              <w:jc w:val="left"/>
              <w:rPr>
                <w:rFonts w:ascii="Times New Roman" w:hAnsi="Times New Roman" w:cs="Times New Roman"/>
                <w:kern w:val="0"/>
                <w:szCs w:val="21"/>
              </w:rPr>
            </w:pPr>
            <w:r>
              <w:rPr>
                <w:rFonts w:ascii="Times New Roman" w:hAnsi="Times New Roman" w:cs="Times New Roman"/>
                <w:kern w:val="0"/>
                <w:szCs w:val="21"/>
              </w:rPr>
              <w:t>　</w:t>
            </w:r>
          </w:p>
        </w:tc>
      </w:tr>
      <w:tr>
        <w:tblPrEx>
          <w:tblCellMar>
            <w:top w:w="0" w:type="dxa"/>
            <w:left w:w="108" w:type="dxa"/>
            <w:bottom w:w="0" w:type="dxa"/>
            <w:right w:w="108" w:type="dxa"/>
          </w:tblCellMar>
        </w:tblPrEx>
        <w:trPr>
          <w:trHeight w:val="285" w:hRule="atLeast"/>
          <w:jc w:val="center"/>
        </w:trPr>
        <w:tc>
          <w:tcPr>
            <w:tcW w:w="5867" w:type="dxa"/>
            <w:gridSpan w:val="4"/>
            <w:tcBorders>
              <w:top w:val="single" w:color="auto" w:sz="4" w:space="0"/>
              <w:left w:val="single" w:color="auto" w:sz="4" w:space="0"/>
              <w:bottom w:val="single" w:color="auto" w:sz="4" w:space="0"/>
              <w:right w:val="single" w:color="000000" w:sz="4" w:space="0"/>
            </w:tcBorders>
            <w:shd w:val="clear" w:color="000000" w:fill="FF9900"/>
            <w:vAlign w:val="center"/>
          </w:tcPr>
          <w:p>
            <w:pPr>
              <w:widowControl/>
              <w:spacing w:line="276"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学分共计</w:t>
            </w:r>
          </w:p>
        </w:tc>
        <w:tc>
          <w:tcPr>
            <w:tcW w:w="709" w:type="dxa"/>
            <w:tcBorders>
              <w:top w:val="nil"/>
              <w:left w:val="nil"/>
              <w:bottom w:val="single" w:color="auto" w:sz="4" w:space="0"/>
              <w:right w:val="single" w:color="auto" w:sz="4" w:space="0"/>
            </w:tcBorders>
            <w:shd w:val="clear" w:color="000000" w:fill="FF9900"/>
            <w:noWrap/>
            <w:vAlign w:val="center"/>
          </w:tcPr>
          <w:p>
            <w:pPr>
              <w:widowControl/>
              <w:spacing w:line="276" w:lineRule="auto"/>
              <w:jc w:val="center"/>
              <w:rPr>
                <w:rFonts w:ascii="Times New Roman" w:hAnsi="Times New Roman" w:cs="Times New Roman"/>
                <w:kern w:val="0"/>
                <w:sz w:val="20"/>
                <w:szCs w:val="20"/>
              </w:rPr>
            </w:pPr>
            <w:r>
              <w:rPr>
                <w:rFonts w:ascii="Times New Roman" w:hAnsi="Times New Roman" w:cs="Times New Roman"/>
                <w:kern w:val="0"/>
                <w:sz w:val="20"/>
                <w:szCs w:val="20"/>
              </w:rPr>
              <w:t>165</w:t>
            </w:r>
          </w:p>
        </w:tc>
        <w:tc>
          <w:tcPr>
            <w:tcW w:w="709" w:type="dxa"/>
            <w:tcBorders>
              <w:top w:val="nil"/>
              <w:left w:val="nil"/>
              <w:bottom w:val="single" w:color="auto" w:sz="4" w:space="0"/>
              <w:right w:val="single" w:color="auto" w:sz="4" w:space="0"/>
            </w:tcBorders>
            <w:shd w:val="clear" w:color="000000" w:fill="FF9900"/>
            <w:noWrap/>
            <w:vAlign w:val="center"/>
          </w:tcPr>
          <w:p>
            <w:pPr>
              <w:widowControl/>
              <w:spacing w:line="276" w:lineRule="auto"/>
              <w:jc w:val="center"/>
              <w:rPr>
                <w:rFonts w:ascii="Times New Roman" w:hAnsi="Times New Roman" w:cs="Times New Roman"/>
                <w:kern w:val="0"/>
                <w:sz w:val="20"/>
                <w:szCs w:val="20"/>
              </w:rPr>
            </w:pPr>
            <w:r>
              <w:rPr>
                <w:rFonts w:ascii="Times New Roman" w:hAnsi="Times New Roman" w:cs="Times New Roman"/>
                <w:kern w:val="0"/>
                <w:sz w:val="20"/>
                <w:szCs w:val="20"/>
              </w:rPr>
              <w:t>116.5</w:t>
            </w:r>
          </w:p>
        </w:tc>
        <w:tc>
          <w:tcPr>
            <w:tcW w:w="708" w:type="dxa"/>
            <w:tcBorders>
              <w:top w:val="nil"/>
              <w:left w:val="nil"/>
              <w:bottom w:val="single" w:color="auto" w:sz="4" w:space="0"/>
              <w:right w:val="single" w:color="auto" w:sz="4" w:space="0"/>
            </w:tcBorders>
            <w:shd w:val="clear" w:color="000000" w:fill="FF9900"/>
            <w:noWrap/>
            <w:vAlign w:val="center"/>
          </w:tcPr>
          <w:p>
            <w:pPr>
              <w:widowControl/>
              <w:spacing w:line="276" w:lineRule="auto"/>
              <w:jc w:val="center"/>
              <w:rPr>
                <w:rFonts w:ascii="Times New Roman" w:hAnsi="Times New Roman" w:cs="Times New Roman"/>
                <w:kern w:val="0"/>
                <w:sz w:val="20"/>
                <w:szCs w:val="20"/>
              </w:rPr>
            </w:pPr>
            <w:r>
              <w:rPr>
                <w:rFonts w:ascii="Times New Roman" w:hAnsi="Times New Roman" w:cs="Times New Roman"/>
                <w:kern w:val="0"/>
                <w:sz w:val="20"/>
                <w:szCs w:val="20"/>
              </w:rPr>
              <w:t>48.5</w:t>
            </w:r>
          </w:p>
        </w:tc>
        <w:tc>
          <w:tcPr>
            <w:tcW w:w="709" w:type="dxa"/>
            <w:tcBorders>
              <w:top w:val="nil"/>
              <w:left w:val="nil"/>
              <w:bottom w:val="single" w:color="auto" w:sz="4" w:space="0"/>
              <w:right w:val="single" w:color="auto" w:sz="4" w:space="0"/>
            </w:tcBorders>
            <w:shd w:val="clear" w:color="000000" w:fill="FF9900"/>
            <w:noWrap/>
            <w:vAlign w:val="center"/>
          </w:tcPr>
          <w:p>
            <w:pPr>
              <w:widowControl/>
              <w:spacing w:line="276"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c>
          <w:tcPr>
            <w:tcW w:w="851" w:type="dxa"/>
            <w:tcBorders>
              <w:top w:val="nil"/>
              <w:left w:val="nil"/>
              <w:bottom w:val="single" w:color="auto" w:sz="4" w:space="0"/>
              <w:right w:val="single" w:color="auto" w:sz="4" w:space="0"/>
            </w:tcBorders>
            <w:shd w:val="clear" w:color="000000" w:fill="FF9900"/>
            <w:noWrap/>
            <w:vAlign w:val="center"/>
          </w:tcPr>
          <w:p>
            <w:pPr>
              <w:widowControl/>
              <w:spacing w:line="276"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c>
          <w:tcPr>
            <w:tcW w:w="762" w:type="dxa"/>
            <w:tcBorders>
              <w:top w:val="nil"/>
              <w:left w:val="nil"/>
              <w:bottom w:val="single" w:color="auto" w:sz="4" w:space="0"/>
              <w:right w:val="single" w:color="auto" w:sz="4" w:space="0"/>
            </w:tcBorders>
            <w:shd w:val="clear" w:color="000000" w:fill="FF9900"/>
            <w:noWrap/>
            <w:vAlign w:val="center"/>
          </w:tcPr>
          <w:p>
            <w:pPr>
              <w:widowControl/>
              <w:spacing w:line="276" w:lineRule="auto"/>
              <w:jc w:val="left"/>
              <w:rPr>
                <w:rFonts w:ascii="Times New Roman" w:hAnsi="Times New Roman" w:cs="Times New Roman"/>
                <w:kern w:val="0"/>
                <w:sz w:val="20"/>
                <w:szCs w:val="20"/>
              </w:rPr>
            </w:pPr>
            <w:r>
              <w:rPr>
                <w:rFonts w:ascii="Times New Roman" w:hAnsi="Times New Roman" w:cs="Times New Roman"/>
                <w:kern w:val="0"/>
                <w:sz w:val="20"/>
                <w:szCs w:val="20"/>
              </w:rPr>
              <w:t>　</w:t>
            </w:r>
          </w:p>
        </w:tc>
      </w:tr>
    </w:tbl>
    <w:p>
      <w:pPr>
        <w:spacing w:before="312" w:beforeLines="100" w:after="156" w:afterLines="50" w:line="400" w:lineRule="exact"/>
        <w:jc w:val="center"/>
        <w:rPr>
          <w:rFonts w:ascii="Times New Roman" w:hAnsi="Times New Roman" w:cs="Times New Roman"/>
          <w:bCs/>
          <w:sz w:val="24"/>
          <w:szCs w:val="24"/>
        </w:rPr>
      </w:pPr>
    </w:p>
    <w:p>
      <w:pPr>
        <w:spacing w:before="312" w:beforeLines="100" w:after="156" w:afterLines="50" w:line="400" w:lineRule="exact"/>
        <w:jc w:val="center"/>
        <w:rPr>
          <w:rFonts w:ascii="Times New Roman" w:hAnsi="Times New Roman" w:cs="Times New Roman"/>
          <w:b/>
          <w:bCs/>
          <w:sz w:val="24"/>
          <w:szCs w:val="24"/>
        </w:rPr>
      </w:pPr>
      <w:r>
        <w:rPr>
          <w:rFonts w:ascii="Times New Roman" w:hAnsi="Times New Roman" w:cs="Times New Roman"/>
          <w:b/>
          <w:bCs/>
          <w:sz w:val="24"/>
          <w:szCs w:val="24"/>
        </w:rPr>
        <w:t>生物</w:t>
      </w:r>
      <w:r>
        <w:rPr>
          <w:rFonts w:hint="eastAsia" w:ascii="Times New Roman" w:hAnsi="Times New Roman" w:cs="Times New Roman"/>
          <w:b/>
          <w:bCs/>
          <w:sz w:val="24"/>
          <w:szCs w:val="24"/>
        </w:rPr>
        <w:t>工程</w:t>
      </w:r>
      <w:r>
        <w:rPr>
          <w:rFonts w:ascii="Times New Roman" w:hAnsi="Times New Roman" w:cs="Times New Roman"/>
          <w:b/>
          <w:bCs/>
          <w:sz w:val="24"/>
          <w:szCs w:val="24"/>
        </w:rPr>
        <w:t>专业课程构成及学分分配汇总表</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90"/>
        <w:gridCol w:w="1580"/>
        <w:gridCol w:w="1088"/>
        <w:gridCol w:w="1195"/>
        <w:gridCol w:w="1632"/>
        <w:gridCol w:w="16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170" w:type="dxa"/>
            <w:gridSpan w:val="2"/>
            <w:tcBorders>
              <w:top w:val="single" w:color="auto" w:sz="4" w:space="0"/>
              <w:left w:val="single" w:color="auto" w:sz="4"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课 程 分 类</w:t>
            </w:r>
          </w:p>
        </w:tc>
        <w:tc>
          <w:tcPr>
            <w:tcW w:w="1088" w:type="dxa"/>
            <w:tcBorders>
              <w:top w:val="single" w:color="auto" w:sz="4" w:space="0"/>
              <w:left w:val="single" w:color="auto" w:sz="6" w:space="0"/>
              <w:bottom w:val="nil"/>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学分</w:t>
            </w:r>
          </w:p>
        </w:tc>
        <w:tc>
          <w:tcPr>
            <w:tcW w:w="1195" w:type="dxa"/>
            <w:tcBorders>
              <w:top w:val="single" w:color="auto" w:sz="4" w:space="0"/>
              <w:left w:val="single" w:color="auto" w:sz="6" w:space="0"/>
              <w:bottom w:val="nil"/>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比例（%）</w:t>
            </w:r>
          </w:p>
        </w:tc>
        <w:tc>
          <w:tcPr>
            <w:tcW w:w="1632" w:type="dxa"/>
            <w:tcBorders>
              <w:top w:val="single" w:color="auto" w:sz="4" w:space="0"/>
              <w:left w:val="single" w:color="auto" w:sz="6" w:space="0"/>
              <w:bottom w:val="nil"/>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实践环节学分</w:t>
            </w:r>
          </w:p>
        </w:tc>
        <w:tc>
          <w:tcPr>
            <w:tcW w:w="1650" w:type="dxa"/>
            <w:tcBorders>
              <w:top w:val="single" w:color="auto" w:sz="4" w:space="0"/>
              <w:left w:val="single" w:color="auto" w:sz="6" w:space="0"/>
              <w:bottom w:val="nil"/>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实践环节</w:t>
            </w:r>
          </w:p>
          <w:p>
            <w:pPr>
              <w:jc w:val="center"/>
              <w:rPr>
                <w:rFonts w:ascii="Times New Roman" w:hAnsi="Times New Roman" w:cs="Times New Roman"/>
                <w:szCs w:val="21"/>
              </w:rPr>
            </w:pPr>
            <w:r>
              <w:rPr>
                <w:rFonts w:ascii="Times New Roman" w:hAnsi="Times New Roman" w:cs="Times New Roman"/>
                <w:szCs w:val="21"/>
              </w:rPr>
              <w:t>学分比例（%）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590" w:type="dxa"/>
            <w:vMerge w:val="restart"/>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通识教育平台</w:t>
            </w:r>
          </w:p>
        </w:tc>
        <w:tc>
          <w:tcPr>
            <w:tcW w:w="15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通识必修课</w:t>
            </w:r>
          </w:p>
        </w:tc>
        <w:tc>
          <w:tcPr>
            <w:tcW w:w="1088"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44.50</w:t>
            </w:r>
          </w:p>
        </w:tc>
        <w:tc>
          <w:tcPr>
            <w:tcW w:w="1195"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26.97</w:t>
            </w:r>
          </w:p>
        </w:tc>
        <w:tc>
          <w:tcPr>
            <w:tcW w:w="1632"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8.5</w:t>
            </w:r>
          </w:p>
        </w:tc>
        <w:tc>
          <w:tcPr>
            <w:tcW w:w="1650" w:type="dxa"/>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5.15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590" w:type="dxa"/>
            <w:vMerge w:val="continue"/>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cs="Times New Roman"/>
                <w:szCs w:val="21"/>
              </w:rPr>
            </w:pPr>
          </w:p>
        </w:tc>
        <w:tc>
          <w:tcPr>
            <w:tcW w:w="1580"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通识选修课</w:t>
            </w:r>
          </w:p>
        </w:tc>
        <w:tc>
          <w:tcPr>
            <w:tcW w:w="1088"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1195"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4.85</w:t>
            </w:r>
          </w:p>
        </w:tc>
        <w:tc>
          <w:tcPr>
            <w:tcW w:w="1632"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1650" w:type="dxa"/>
            <w:tcBorders>
              <w:top w:val="single" w:color="auto" w:sz="4" w:space="0"/>
              <w:left w:val="single" w:color="auto" w:sz="6" w:space="0"/>
              <w:bottom w:val="single" w:color="auto" w:sz="4" w:space="0"/>
              <w:right w:val="single" w:color="auto" w:sz="4"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590" w:type="dxa"/>
            <w:vMerge w:val="restart"/>
            <w:tcBorders>
              <w:top w:val="single" w:color="auto" w:sz="6" w:space="0"/>
              <w:left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专业教育平台</w:t>
            </w:r>
          </w:p>
        </w:tc>
        <w:tc>
          <w:tcPr>
            <w:tcW w:w="15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学科基础课</w:t>
            </w:r>
          </w:p>
        </w:tc>
        <w:tc>
          <w:tcPr>
            <w:tcW w:w="1088"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29</w:t>
            </w:r>
          </w:p>
        </w:tc>
        <w:tc>
          <w:tcPr>
            <w:tcW w:w="1195"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17.58</w:t>
            </w:r>
          </w:p>
        </w:tc>
        <w:tc>
          <w:tcPr>
            <w:tcW w:w="1632"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650" w:type="dxa"/>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590" w:type="dxa"/>
            <w:vMerge w:val="continue"/>
            <w:tcBorders>
              <w:left w:val="single" w:color="auto" w:sz="4" w:space="0"/>
              <w:right w:val="single" w:color="auto" w:sz="6" w:space="0"/>
            </w:tcBorders>
            <w:vAlign w:val="center"/>
          </w:tcPr>
          <w:p>
            <w:pPr>
              <w:jc w:val="center"/>
              <w:rPr>
                <w:rFonts w:ascii="Times New Roman" w:hAnsi="Times New Roman" w:cs="Times New Roman"/>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专业必修课</w:t>
            </w:r>
          </w:p>
        </w:tc>
        <w:tc>
          <w:tcPr>
            <w:tcW w:w="1088"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38.5</w:t>
            </w:r>
          </w:p>
        </w:tc>
        <w:tc>
          <w:tcPr>
            <w:tcW w:w="1195"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23.33</w:t>
            </w:r>
          </w:p>
        </w:tc>
        <w:tc>
          <w:tcPr>
            <w:tcW w:w="1632"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1650" w:type="dxa"/>
            <w:tcBorders>
              <w:top w:val="single" w:color="auto" w:sz="4" w:space="0"/>
              <w:left w:val="single" w:color="auto" w:sz="6" w:space="0"/>
              <w:bottom w:val="single" w:color="auto" w:sz="4" w:space="0"/>
              <w:right w:val="single" w:color="auto" w:sz="4"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3.64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590" w:type="dxa"/>
            <w:vMerge w:val="continue"/>
            <w:tcBorders>
              <w:left w:val="single" w:color="auto" w:sz="4" w:space="0"/>
              <w:bottom w:val="single" w:color="auto" w:sz="6" w:space="0"/>
              <w:right w:val="single" w:color="auto" w:sz="6" w:space="0"/>
            </w:tcBorders>
            <w:vAlign w:val="center"/>
          </w:tcPr>
          <w:p>
            <w:pPr>
              <w:jc w:val="center"/>
              <w:rPr>
                <w:rFonts w:ascii="Times New Roman" w:hAnsi="Times New Roman" w:cs="Times New Roman"/>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专业选修课</w:t>
            </w:r>
          </w:p>
        </w:tc>
        <w:tc>
          <w:tcPr>
            <w:tcW w:w="1088"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17</w:t>
            </w:r>
          </w:p>
        </w:tc>
        <w:tc>
          <w:tcPr>
            <w:tcW w:w="1195"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10.30</w:t>
            </w:r>
          </w:p>
        </w:tc>
        <w:tc>
          <w:tcPr>
            <w:tcW w:w="1632" w:type="dxa"/>
            <w:tcBorders>
              <w:top w:val="single" w:color="auto" w:sz="4"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650" w:type="dxa"/>
            <w:tcBorders>
              <w:top w:val="single" w:color="auto" w:sz="4" w:space="0"/>
              <w:left w:val="single" w:color="auto" w:sz="6" w:space="0"/>
              <w:bottom w:val="single" w:color="auto" w:sz="6" w:space="0"/>
              <w:right w:val="single" w:color="auto" w:sz="4"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 w:val="22"/>
              </w:rPr>
              <w:t>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17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实践教育平台</w:t>
            </w:r>
          </w:p>
        </w:tc>
        <w:tc>
          <w:tcPr>
            <w:tcW w:w="108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28</w:t>
            </w:r>
          </w:p>
        </w:tc>
        <w:tc>
          <w:tcPr>
            <w:tcW w:w="119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 w:val="22"/>
              </w:rPr>
              <w:t>16.97</w:t>
            </w:r>
          </w:p>
        </w:tc>
        <w:tc>
          <w:tcPr>
            <w:tcW w:w="163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color w:val="000000"/>
                <w:sz w:val="22"/>
              </w:rPr>
            </w:pPr>
            <w:r>
              <w:rPr>
                <w:rFonts w:ascii="Times New Roman" w:hAnsi="Times New Roman" w:cs="Times New Roman"/>
                <w:color w:val="000000"/>
                <w:szCs w:val="21"/>
              </w:rPr>
              <w:t>28</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 w:val="22"/>
              </w:rPr>
              <w:t>16.97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3170"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合    计</w:t>
            </w:r>
          </w:p>
        </w:tc>
        <w:tc>
          <w:tcPr>
            <w:tcW w:w="1088"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165</w:t>
            </w:r>
          </w:p>
        </w:tc>
        <w:tc>
          <w:tcPr>
            <w:tcW w:w="1195" w:type="dxa"/>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1632" w:type="dxa"/>
            <w:tcBorders>
              <w:top w:val="single" w:color="auto" w:sz="6" w:space="0"/>
              <w:left w:val="single" w:color="auto" w:sz="6" w:space="0"/>
              <w:bottom w:val="single" w:color="auto" w:sz="4" w:space="0"/>
              <w:right w:val="single" w:color="auto" w:sz="6" w:space="0"/>
            </w:tcBorders>
          </w:tcPr>
          <w:p>
            <w:pPr>
              <w:jc w:val="center"/>
              <w:rPr>
                <w:rFonts w:ascii="Times New Roman" w:hAnsi="Times New Roman" w:cs="Times New Roman"/>
                <w:color w:val="000000"/>
                <w:szCs w:val="21"/>
              </w:rPr>
            </w:pPr>
            <w:r>
              <w:rPr>
                <w:rFonts w:ascii="Times New Roman" w:hAnsi="Times New Roman" w:cs="Times New Roman"/>
                <w:color w:val="000000"/>
                <w:szCs w:val="21"/>
              </w:rPr>
              <w:t>49</w:t>
            </w:r>
          </w:p>
        </w:tc>
        <w:tc>
          <w:tcPr>
            <w:tcW w:w="1650" w:type="dxa"/>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29.40</w:t>
            </w:r>
          </w:p>
        </w:tc>
      </w:tr>
    </w:tbl>
    <w:p>
      <w:pPr>
        <w:spacing w:before="312" w:beforeLines="100" w:after="156" w:afterLines="50" w:line="400" w:lineRule="exact"/>
        <w:jc w:val="center"/>
        <w:rPr>
          <w:rFonts w:ascii="Times New Roman" w:hAnsi="Times New Roman" w:cs="Times New Roman"/>
          <w:b/>
          <w:bCs/>
          <w:sz w:val="24"/>
          <w:szCs w:val="24"/>
        </w:rPr>
      </w:pPr>
      <w:r>
        <w:rPr>
          <w:rFonts w:ascii="Times New Roman" w:hAnsi="Times New Roman" w:cs="Times New Roman"/>
          <w:b/>
          <w:bCs/>
          <w:sz w:val="24"/>
          <w:szCs w:val="24"/>
        </w:rPr>
        <w:t>生物</w:t>
      </w:r>
      <w:r>
        <w:rPr>
          <w:rFonts w:hint="eastAsia" w:ascii="Times New Roman" w:hAnsi="Times New Roman" w:cs="Times New Roman"/>
          <w:b/>
          <w:bCs/>
          <w:sz w:val="24"/>
          <w:szCs w:val="24"/>
        </w:rPr>
        <w:t>工程</w:t>
      </w:r>
      <w:r>
        <w:rPr>
          <w:rFonts w:ascii="Times New Roman" w:hAnsi="Times New Roman" w:cs="Times New Roman"/>
          <w:b/>
          <w:bCs/>
          <w:sz w:val="24"/>
          <w:szCs w:val="24"/>
        </w:rPr>
        <w:t>专业按学期教学情况汇总表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878"/>
        <w:gridCol w:w="877"/>
        <w:gridCol w:w="877"/>
        <w:gridCol w:w="878"/>
        <w:gridCol w:w="877"/>
        <w:gridCol w:w="877"/>
        <w:gridCol w:w="87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学期</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一</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二</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三</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四</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五</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六</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七</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教学总周数</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节假日及考试</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集中实践周数</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0</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0</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8</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课内教学周数</w:t>
            </w:r>
          </w:p>
        </w:tc>
        <w:tc>
          <w:tcPr>
            <w:tcW w:w="878" w:type="dxa"/>
            <w:vAlign w:val="center"/>
          </w:tcPr>
          <w:p>
            <w:pPr>
              <w:jc w:val="center"/>
              <w:rPr>
                <w:rFonts w:ascii="Times New Roman" w:hAnsi="Times New Roman" w:cs="Times New Roman"/>
                <w:szCs w:val="21"/>
              </w:rPr>
            </w:pPr>
            <w:r>
              <w:rPr>
                <w:rFonts w:ascii="Times New Roman" w:hAnsi="Times New Roman" w:cs="Times New Roman"/>
                <w:szCs w:val="21"/>
              </w:rPr>
              <w:t>16</w:t>
            </w:r>
          </w:p>
        </w:tc>
        <w:tc>
          <w:tcPr>
            <w:tcW w:w="877" w:type="dxa"/>
            <w:vAlign w:val="center"/>
          </w:tcPr>
          <w:p>
            <w:pPr>
              <w:jc w:val="center"/>
              <w:rPr>
                <w:rFonts w:ascii="Times New Roman" w:hAnsi="Times New Roman" w:cs="Times New Roman"/>
                <w:szCs w:val="21"/>
              </w:rPr>
            </w:pPr>
            <w:r>
              <w:rPr>
                <w:rFonts w:ascii="Times New Roman" w:hAnsi="Times New Roman" w:cs="Times New Roman"/>
                <w:szCs w:val="21"/>
              </w:rPr>
              <w:t>16</w:t>
            </w:r>
          </w:p>
        </w:tc>
        <w:tc>
          <w:tcPr>
            <w:tcW w:w="877" w:type="dxa"/>
            <w:vAlign w:val="center"/>
          </w:tcPr>
          <w:p>
            <w:pPr>
              <w:jc w:val="center"/>
              <w:rPr>
                <w:rFonts w:ascii="Times New Roman" w:hAnsi="Times New Roman" w:cs="Times New Roman"/>
                <w:szCs w:val="21"/>
              </w:rPr>
            </w:pPr>
            <w:r>
              <w:rPr>
                <w:rFonts w:ascii="Times New Roman" w:hAnsi="Times New Roman" w:cs="Times New Roman"/>
                <w:szCs w:val="21"/>
              </w:rPr>
              <w:t>16</w:t>
            </w:r>
          </w:p>
        </w:tc>
        <w:tc>
          <w:tcPr>
            <w:tcW w:w="878" w:type="dxa"/>
            <w:vAlign w:val="center"/>
          </w:tcPr>
          <w:p>
            <w:pPr>
              <w:jc w:val="center"/>
              <w:rPr>
                <w:rFonts w:ascii="Times New Roman" w:hAnsi="Times New Roman" w:cs="Times New Roman"/>
                <w:szCs w:val="21"/>
              </w:rPr>
            </w:pPr>
            <w:r>
              <w:rPr>
                <w:rFonts w:ascii="Times New Roman" w:hAnsi="Times New Roman" w:cs="Times New Roman"/>
                <w:szCs w:val="21"/>
              </w:rPr>
              <w:t>16</w:t>
            </w:r>
          </w:p>
        </w:tc>
        <w:tc>
          <w:tcPr>
            <w:tcW w:w="877" w:type="dxa"/>
            <w:vAlign w:val="center"/>
          </w:tcPr>
          <w:p>
            <w:pPr>
              <w:jc w:val="center"/>
              <w:rPr>
                <w:rFonts w:ascii="Times New Roman" w:hAnsi="Times New Roman" w:cs="Times New Roman"/>
                <w:szCs w:val="21"/>
              </w:rPr>
            </w:pPr>
            <w:r>
              <w:rPr>
                <w:rFonts w:ascii="Times New Roman" w:hAnsi="Times New Roman" w:cs="Times New Roman"/>
                <w:szCs w:val="21"/>
              </w:rPr>
              <w:t>16</w:t>
            </w:r>
          </w:p>
        </w:tc>
        <w:tc>
          <w:tcPr>
            <w:tcW w:w="877" w:type="dxa"/>
            <w:vAlign w:val="center"/>
          </w:tcPr>
          <w:p>
            <w:pPr>
              <w:jc w:val="center"/>
              <w:rPr>
                <w:rFonts w:ascii="Times New Roman" w:hAnsi="Times New Roman" w:cs="Times New Roman"/>
                <w:szCs w:val="21"/>
              </w:rPr>
            </w:pPr>
            <w:r>
              <w:rPr>
                <w:rFonts w:ascii="Times New Roman" w:hAnsi="Times New Roman" w:cs="Times New Roman"/>
                <w:szCs w:val="21"/>
              </w:rPr>
              <w:t>16</w:t>
            </w:r>
          </w:p>
        </w:tc>
        <w:tc>
          <w:tcPr>
            <w:tcW w:w="878" w:type="dxa"/>
            <w:vAlign w:val="center"/>
          </w:tcPr>
          <w:p>
            <w:pPr>
              <w:jc w:val="center"/>
              <w:rPr>
                <w:rFonts w:ascii="Times New Roman" w:hAnsi="Times New Roman" w:cs="Times New Roman"/>
                <w:szCs w:val="21"/>
              </w:rPr>
            </w:pPr>
            <w:r>
              <w:rPr>
                <w:rFonts w:ascii="Times New Roman" w:hAnsi="Times New Roman" w:cs="Times New Roman"/>
                <w:szCs w:val="21"/>
              </w:rPr>
              <w:t>16</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理论教学学分</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21.5</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23.5</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20.5</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23</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19.5</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15.5</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3.5</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spacing w:line="400" w:lineRule="exact"/>
              <w:jc w:val="center"/>
              <w:rPr>
                <w:rFonts w:ascii="Times New Roman" w:hAnsi="Times New Roman" w:cs="Times New Roman"/>
                <w:strike/>
                <w:color w:val="FF0000"/>
                <w:szCs w:val="21"/>
              </w:rPr>
            </w:pPr>
            <w:r>
              <w:rPr>
                <w:rFonts w:ascii="Times New Roman" w:hAnsi="Times New Roman" w:cs="Times New Roman"/>
                <w:szCs w:val="21"/>
              </w:rPr>
              <w:t>课内实践学分</w:t>
            </w:r>
          </w:p>
        </w:tc>
        <w:tc>
          <w:tcPr>
            <w:tcW w:w="878" w:type="dxa"/>
            <w:vAlign w:val="center"/>
          </w:tcPr>
          <w:p>
            <w:pPr>
              <w:spacing w:line="400" w:lineRule="exact"/>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77" w:type="dxa"/>
            <w:vAlign w:val="center"/>
          </w:tcPr>
          <w:p>
            <w:pPr>
              <w:spacing w:line="400" w:lineRule="exact"/>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77" w:type="dxa"/>
            <w:vAlign w:val="center"/>
          </w:tcPr>
          <w:p>
            <w:pPr>
              <w:spacing w:line="400" w:lineRule="exact"/>
              <w:jc w:val="center"/>
              <w:rPr>
                <w:rFonts w:ascii="Times New Roman" w:hAnsi="Times New Roman" w:cs="Times New Roman"/>
                <w:color w:val="000000"/>
                <w:szCs w:val="21"/>
              </w:rPr>
            </w:pPr>
            <w:r>
              <w:rPr>
                <w:rFonts w:ascii="Times New Roman" w:hAnsi="Times New Roman" w:cs="Times New Roman"/>
                <w:color w:val="000000"/>
                <w:szCs w:val="21"/>
              </w:rPr>
              <w:t>4.5</w:t>
            </w:r>
          </w:p>
        </w:tc>
        <w:tc>
          <w:tcPr>
            <w:tcW w:w="878" w:type="dxa"/>
            <w:vAlign w:val="center"/>
          </w:tcPr>
          <w:p>
            <w:pPr>
              <w:spacing w:line="400" w:lineRule="exact"/>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877" w:type="dxa"/>
            <w:vAlign w:val="center"/>
          </w:tcPr>
          <w:p>
            <w:pPr>
              <w:spacing w:line="400" w:lineRule="exact"/>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77" w:type="dxa"/>
            <w:vAlign w:val="center"/>
          </w:tcPr>
          <w:p>
            <w:pPr>
              <w:spacing w:line="400" w:lineRule="exact"/>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78" w:type="dxa"/>
            <w:vAlign w:val="center"/>
          </w:tcPr>
          <w:p>
            <w:pPr>
              <w:spacing w:line="400" w:lineRule="exact"/>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877" w:type="dxa"/>
            <w:vAlign w:val="center"/>
          </w:tcPr>
          <w:p>
            <w:pPr>
              <w:spacing w:line="400" w:lineRule="exact"/>
              <w:jc w:val="center"/>
              <w:rPr>
                <w:rFonts w:ascii="Times New Roman" w:hAnsi="Times New Roman" w:cs="Times New Roman"/>
                <w:color w:val="000000"/>
                <w:szCs w:val="21"/>
              </w:rPr>
            </w:pPr>
            <w:r>
              <w:rPr>
                <w:rFonts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课内周学时</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26</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28</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29</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28</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26</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22</w:t>
            </w:r>
          </w:p>
        </w:tc>
        <w:tc>
          <w:tcPr>
            <w:tcW w:w="878"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12</w:t>
            </w:r>
          </w:p>
        </w:tc>
        <w:tc>
          <w:tcPr>
            <w:tcW w:w="877"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12</w:t>
            </w:r>
          </w:p>
        </w:tc>
      </w:tr>
    </w:tbl>
    <w:p>
      <w:pPr>
        <w:rPr>
          <w:rFonts w:ascii="Times New Roman" w:hAnsi="Times New Roman" w:cs="Times New Roman"/>
        </w:rPr>
      </w:pPr>
      <w:r>
        <w:rPr>
          <w:rFonts w:ascii="Times New Roman" w:hAnsi="Times New Roman" w:cs="Times New Roman"/>
        </w:rPr>
        <w:t xml:space="preserve">                           </w:t>
      </w:r>
    </w:p>
    <w:p>
      <w:pPr>
        <w:pStyle w:val="54"/>
        <w:widowControl/>
        <w:tabs>
          <w:tab w:val="left" w:pos="0"/>
          <w:tab w:val="left" w:pos="851"/>
          <w:tab w:val="left" w:pos="8136"/>
          <w:tab w:val="left" w:pos="8599"/>
          <w:tab w:val="left" w:pos="9062"/>
          <w:tab w:val="left" w:pos="9525"/>
          <w:tab w:val="left" w:pos="9988"/>
          <w:tab w:val="left" w:pos="10231"/>
          <w:tab w:val="left" w:pos="10474"/>
          <w:tab w:val="left" w:pos="10710"/>
        </w:tabs>
        <w:spacing w:before="156" w:beforeLines="50" w:after="156" w:afterLines="50"/>
        <w:ind w:firstLine="0" w:firstLineChars="0"/>
        <w:jc w:val="left"/>
        <w:rPr>
          <w:b/>
          <w:bCs/>
          <w:sz w:val="24"/>
        </w:rPr>
      </w:pPr>
      <w:r>
        <w:rPr>
          <w:rFonts w:eastAsia="黑体"/>
          <w:color w:val="000000"/>
          <w:kern w:val="0"/>
          <w:sz w:val="24"/>
        </w:rPr>
        <w:br w:type="page"/>
      </w:r>
      <w:r>
        <w:rPr>
          <w:rFonts w:eastAsia="黑体"/>
          <w:color w:val="000000"/>
          <w:kern w:val="0"/>
          <w:sz w:val="24"/>
        </w:rPr>
        <w:t>九、</w:t>
      </w:r>
      <w:r>
        <w:rPr>
          <w:b/>
          <w:bCs/>
          <w:sz w:val="24"/>
        </w:rPr>
        <w:t>课程结构拓扑图</w:t>
      </w:r>
    </w:p>
    <w:p>
      <w:pPr>
        <w:widowControl/>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drawing>
          <wp:inline distT="0" distB="0" distL="0" distR="0">
            <wp:extent cx="6267450" cy="6943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267450" cy="6943725"/>
                    </a:xfrm>
                    <a:prstGeom prst="rect">
                      <a:avLst/>
                    </a:prstGeom>
                    <a:noFill/>
                  </pic:spPr>
                </pic:pic>
              </a:graphicData>
            </a:graphic>
          </wp:inline>
        </w:drawing>
      </w:r>
    </w:p>
    <w:p>
      <w:pPr>
        <w:pStyle w:val="54"/>
        <w:widowControl/>
        <w:tabs>
          <w:tab w:val="left" w:pos="0"/>
          <w:tab w:val="left" w:pos="567"/>
          <w:tab w:val="left" w:pos="7623"/>
          <w:tab w:val="left" w:pos="8136"/>
          <w:tab w:val="left" w:pos="8599"/>
          <w:tab w:val="left" w:pos="9062"/>
          <w:tab w:val="left" w:pos="9525"/>
          <w:tab w:val="left" w:pos="9988"/>
          <w:tab w:val="left" w:pos="10231"/>
          <w:tab w:val="left" w:pos="10474"/>
          <w:tab w:val="left" w:pos="10710"/>
        </w:tabs>
        <w:spacing w:before="156" w:beforeLines="50" w:after="156" w:afterLines="50"/>
        <w:ind w:firstLineChars="0"/>
        <w:jc w:val="left"/>
        <w:rPr>
          <w:rFonts w:eastAsia="黑体"/>
          <w:bCs/>
          <w:color w:val="000000"/>
          <w:kern w:val="0"/>
          <w:sz w:val="24"/>
        </w:rPr>
      </w:pPr>
    </w:p>
    <w:p>
      <w:pPr>
        <w:pStyle w:val="54"/>
        <w:widowControl/>
        <w:tabs>
          <w:tab w:val="left" w:pos="0"/>
          <w:tab w:val="left" w:pos="567"/>
          <w:tab w:val="left" w:pos="7623"/>
          <w:tab w:val="left" w:pos="8136"/>
          <w:tab w:val="left" w:pos="8599"/>
          <w:tab w:val="left" w:pos="9062"/>
          <w:tab w:val="left" w:pos="9525"/>
          <w:tab w:val="left" w:pos="9988"/>
          <w:tab w:val="left" w:pos="10231"/>
          <w:tab w:val="left" w:pos="10474"/>
          <w:tab w:val="left" w:pos="10710"/>
        </w:tabs>
        <w:spacing w:before="156" w:beforeLines="50" w:after="156" w:afterLines="50"/>
        <w:ind w:firstLineChars="0"/>
        <w:jc w:val="left"/>
        <w:rPr>
          <w:rFonts w:eastAsia="黑体"/>
          <w:bCs/>
          <w:color w:val="000000"/>
          <w:kern w:val="0"/>
          <w:sz w:val="24"/>
        </w:rPr>
      </w:pPr>
    </w:p>
    <w:p>
      <w:pPr>
        <w:pStyle w:val="54"/>
        <w:widowControl/>
        <w:tabs>
          <w:tab w:val="left" w:pos="0"/>
          <w:tab w:val="left" w:pos="567"/>
          <w:tab w:val="left" w:pos="7623"/>
          <w:tab w:val="left" w:pos="8136"/>
          <w:tab w:val="left" w:pos="8599"/>
          <w:tab w:val="left" w:pos="9062"/>
          <w:tab w:val="left" w:pos="9525"/>
          <w:tab w:val="left" w:pos="9988"/>
          <w:tab w:val="left" w:pos="10231"/>
          <w:tab w:val="left" w:pos="10474"/>
          <w:tab w:val="left" w:pos="10710"/>
        </w:tabs>
        <w:spacing w:before="156" w:beforeLines="50" w:after="156" w:afterLines="50"/>
        <w:ind w:firstLineChars="0"/>
        <w:jc w:val="left"/>
        <w:rPr>
          <w:rFonts w:eastAsia="黑体"/>
          <w:bCs/>
          <w:color w:val="000000"/>
          <w:kern w:val="0"/>
          <w:sz w:val="24"/>
        </w:rPr>
      </w:pPr>
    </w:p>
    <w:p>
      <w:pPr>
        <w:pStyle w:val="54"/>
        <w:widowControl/>
        <w:tabs>
          <w:tab w:val="left" w:pos="0"/>
          <w:tab w:val="left" w:pos="567"/>
          <w:tab w:val="left" w:pos="7623"/>
          <w:tab w:val="left" w:pos="8136"/>
          <w:tab w:val="left" w:pos="8599"/>
          <w:tab w:val="left" w:pos="9062"/>
          <w:tab w:val="left" w:pos="9525"/>
          <w:tab w:val="left" w:pos="9988"/>
          <w:tab w:val="left" w:pos="10231"/>
          <w:tab w:val="left" w:pos="10474"/>
          <w:tab w:val="left" w:pos="10710"/>
        </w:tabs>
        <w:spacing w:before="156" w:beforeLines="50" w:after="156" w:afterLines="50"/>
        <w:ind w:firstLineChars="0"/>
        <w:jc w:val="left"/>
        <w:rPr>
          <w:rFonts w:eastAsia="黑体"/>
          <w:bCs/>
          <w:color w:val="000000"/>
          <w:kern w:val="0"/>
          <w:sz w:val="24"/>
        </w:rPr>
      </w:pPr>
    </w:p>
    <w:p>
      <w:pPr>
        <w:pStyle w:val="54"/>
        <w:widowControl/>
        <w:tabs>
          <w:tab w:val="left" w:pos="0"/>
          <w:tab w:val="left" w:pos="567"/>
          <w:tab w:val="left" w:pos="7623"/>
          <w:tab w:val="left" w:pos="8136"/>
          <w:tab w:val="left" w:pos="8599"/>
          <w:tab w:val="left" w:pos="9062"/>
          <w:tab w:val="left" w:pos="9525"/>
          <w:tab w:val="left" w:pos="9988"/>
          <w:tab w:val="left" w:pos="10231"/>
          <w:tab w:val="left" w:pos="10474"/>
          <w:tab w:val="left" w:pos="10710"/>
        </w:tabs>
        <w:spacing w:before="156" w:beforeLines="50" w:after="156" w:afterLines="50"/>
        <w:ind w:firstLineChars="0"/>
        <w:jc w:val="left"/>
        <w:rPr>
          <w:rFonts w:eastAsia="黑体"/>
          <w:bCs/>
          <w:color w:val="000000"/>
          <w:kern w:val="0"/>
          <w:sz w:val="24"/>
        </w:rPr>
        <w:sectPr>
          <w:headerReference r:id="rId3" w:type="default"/>
          <w:footerReference r:id="rId4" w:type="default"/>
          <w:pgSz w:w="11906" w:h="16838"/>
          <w:pgMar w:top="1417" w:right="1417" w:bottom="1417" w:left="1417" w:header="851" w:footer="992" w:gutter="0"/>
          <w:cols w:space="720" w:num="1"/>
          <w:docGrid w:type="lines" w:linePitch="312" w:charSpace="0"/>
        </w:sectPr>
      </w:pPr>
    </w:p>
    <w:p>
      <w:pPr>
        <w:adjustRightInd w:val="0"/>
        <w:snapToGrid w:val="0"/>
        <w:spacing w:before="156" w:beforeLines="50" w:line="324" w:lineRule="auto"/>
        <w:ind w:firstLine="480" w:firstLineChars="200"/>
        <w:rPr>
          <w:rFonts w:ascii="Times New Roman" w:hAnsi="Times New Roman" w:cs="Times New Roman"/>
          <w:b/>
          <w:bCs/>
          <w:sz w:val="24"/>
        </w:rPr>
      </w:pPr>
      <w:r>
        <w:rPr>
          <w:rFonts w:ascii="Times New Roman" w:hAnsi="Times New Roman" w:cs="Times New Roman"/>
          <w:b/>
          <w:bCs/>
          <w:sz w:val="24"/>
        </w:rPr>
        <w:t>十、课程与毕业要求关系矩阵图</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907"/>
        <w:gridCol w:w="907"/>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92" w:type="dxa"/>
            <w:tcBorders>
              <w:tl2br w:val="single" w:color="auto" w:sz="4" w:space="0"/>
            </w:tcBorders>
            <w:vAlign w:val="center"/>
          </w:tcPr>
          <w:p>
            <w:pPr>
              <w:widowControl/>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 xml:space="preserve">         能力</w:t>
            </w:r>
          </w:p>
          <w:p>
            <w:pPr>
              <w:widowControl/>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课程</w:t>
            </w:r>
          </w:p>
        </w:tc>
        <w:tc>
          <w:tcPr>
            <w:tcW w:w="907" w:type="dxa"/>
            <w:tcMar>
              <w:left w:w="28" w:type="dxa"/>
              <w:right w:w="28" w:type="dxa"/>
            </w:tcMar>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w:t>
            </w:r>
            <w:r>
              <w:rPr>
                <w:rFonts w:ascii="Times New Roman" w:hAnsi="Times New Roman" w:eastAsia="黑体" w:cs="Times New Roman"/>
                <w:bCs/>
                <w:color w:val="000000"/>
                <w:kern w:val="0"/>
                <w:szCs w:val="21"/>
              </w:rPr>
              <w:br w:type="textWrapping"/>
            </w:r>
            <w:r>
              <w:rPr>
                <w:rFonts w:ascii="Times New Roman" w:hAnsi="Times New Roman" w:eastAsia="黑体" w:cs="Times New Roman"/>
                <w:bCs/>
                <w:color w:val="000000"/>
                <w:kern w:val="0"/>
                <w:szCs w:val="21"/>
              </w:rPr>
              <w:t>1</w:t>
            </w:r>
          </w:p>
        </w:tc>
        <w:tc>
          <w:tcPr>
            <w:tcW w:w="907" w:type="dxa"/>
            <w:tcMar>
              <w:left w:w="28" w:type="dxa"/>
              <w:right w:w="28" w:type="dxa"/>
            </w:tcMar>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w:t>
            </w:r>
            <w:r>
              <w:rPr>
                <w:rFonts w:ascii="Times New Roman" w:hAnsi="Times New Roman" w:eastAsia="黑体" w:cs="Times New Roman"/>
                <w:bCs/>
                <w:color w:val="000000"/>
                <w:kern w:val="0"/>
                <w:szCs w:val="21"/>
              </w:rPr>
              <w:br w:type="textWrapping"/>
            </w:r>
            <w:r>
              <w:rPr>
                <w:rFonts w:ascii="Times New Roman" w:hAnsi="Times New Roman" w:eastAsia="黑体" w:cs="Times New Roman"/>
                <w:bCs/>
                <w:color w:val="000000"/>
                <w:kern w:val="0"/>
                <w:szCs w:val="21"/>
              </w:rPr>
              <w:t>2</w:t>
            </w:r>
          </w:p>
        </w:tc>
        <w:tc>
          <w:tcPr>
            <w:tcW w:w="907" w:type="dxa"/>
            <w:tcMar>
              <w:left w:w="28" w:type="dxa"/>
              <w:right w:w="28" w:type="dxa"/>
            </w:tcMar>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w:t>
            </w:r>
            <w:r>
              <w:rPr>
                <w:rFonts w:ascii="Times New Roman" w:hAnsi="Times New Roman" w:eastAsia="黑体" w:cs="Times New Roman"/>
                <w:bCs/>
                <w:color w:val="000000"/>
                <w:kern w:val="0"/>
                <w:szCs w:val="21"/>
              </w:rPr>
              <w:br w:type="textWrapping"/>
            </w:r>
            <w:r>
              <w:rPr>
                <w:rFonts w:ascii="Times New Roman" w:hAnsi="Times New Roman" w:eastAsia="黑体" w:cs="Times New Roman"/>
                <w:bCs/>
                <w:color w:val="000000"/>
                <w:kern w:val="0"/>
                <w:szCs w:val="21"/>
              </w:rPr>
              <w:t>3</w:t>
            </w:r>
          </w:p>
        </w:tc>
        <w:tc>
          <w:tcPr>
            <w:tcW w:w="907" w:type="dxa"/>
            <w:tcMar>
              <w:left w:w="28" w:type="dxa"/>
              <w:right w:w="28" w:type="dxa"/>
            </w:tcMar>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w:t>
            </w:r>
            <w:r>
              <w:rPr>
                <w:rFonts w:ascii="Times New Roman" w:hAnsi="Times New Roman" w:eastAsia="黑体" w:cs="Times New Roman"/>
                <w:bCs/>
                <w:color w:val="000000"/>
                <w:kern w:val="0"/>
                <w:szCs w:val="21"/>
              </w:rPr>
              <w:br w:type="textWrapping"/>
            </w:r>
            <w:r>
              <w:rPr>
                <w:rFonts w:ascii="Times New Roman" w:hAnsi="Times New Roman" w:eastAsia="黑体" w:cs="Times New Roman"/>
                <w:bCs/>
                <w:color w:val="000000"/>
                <w:kern w:val="0"/>
                <w:szCs w:val="21"/>
              </w:rPr>
              <w:t>4</w:t>
            </w:r>
          </w:p>
        </w:tc>
        <w:tc>
          <w:tcPr>
            <w:tcW w:w="907" w:type="dxa"/>
            <w:tcMar>
              <w:left w:w="28" w:type="dxa"/>
              <w:right w:w="28" w:type="dxa"/>
            </w:tcMar>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w:t>
            </w:r>
            <w:r>
              <w:rPr>
                <w:rFonts w:ascii="Times New Roman" w:hAnsi="Times New Roman" w:eastAsia="黑体" w:cs="Times New Roman"/>
                <w:bCs/>
                <w:color w:val="000000"/>
                <w:kern w:val="0"/>
                <w:szCs w:val="21"/>
              </w:rPr>
              <w:br w:type="textWrapping"/>
            </w:r>
            <w:r>
              <w:rPr>
                <w:rFonts w:ascii="Times New Roman" w:hAnsi="Times New Roman" w:eastAsia="黑体" w:cs="Times New Roman"/>
                <w:bCs/>
                <w:color w:val="000000"/>
                <w:kern w:val="0"/>
                <w:szCs w:val="21"/>
              </w:rPr>
              <w:t>5</w:t>
            </w:r>
          </w:p>
        </w:tc>
        <w:tc>
          <w:tcPr>
            <w:tcW w:w="907" w:type="dxa"/>
            <w:tcMar>
              <w:left w:w="28" w:type="dxa"/>
              <w:right w:w="28" w:type="dxa"/>
            </w:tcMar>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w:t>
            </w:r>
            <w:r>
              <w:rPr>
                <w:rFonts w:ascii="Times New Roman" w:hAnsi="Times New Roman" w:eastAsia="黑体" w:cs="Times New Roman"/>
                <w:bCs/>
                <w:color w:val="000000"/>
                <w:kern w:val="0"/>
                <w:szCs w:val="21"/>
              </w:rPr>
              <w:br w:type="textWrapping"/>
            </w:r>
            <w:r>
              <w:rPr>
                <w:rFonts w:ascii="Times New Roman" w:hAnsi="Times New Roman" w:eastAsia="黑体" w:cs="Times New Roman"/>
                <w:bCs/>
                <w:color w:val="000000"/>
                <w:kern w:val="0"/>
                <w:szCs w:val="21"/>
              </w:rPr>
              <w:t>6</w:t>
            </w:r>
          </w:p>
        </w:tc>
        <w:tc>
          <w:tcPr>
            <w:tcW w:w="907" w:type="dxa"/>
            <w:tcMar>
              <w:left w:w="28" w:type="dxa"/>
              <w:right w:w="28" w:type="dxa"/>
            </w:tcMar>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w:t>
            </w:r>
            <w:r>
              <w:rPr>
                <w:rFonts w:ascii="Times New Roman" w:hAnsi="Times New Roman" w:eastAsia="黑体" w:cs="Times New Roman"/>
                <w:bCs/>
                <w:color w:val="000000"/>
                <w:kern w:val="0"/>
                <w:szCs w:val="21"/>
              </w:rPr>
              <w:br w:type="textWrapping"/>
            </w:r>
            <w:r>
              <w:rPr>
                <w:rFonts w:ascii="Times New Roman" w:hAnsi="Times New Roman" w:eastAsia="黑体" w:cs="Times New Roman"/>
                <w:bCs/>
                <w:color w:val="000000"/>
                <w:kern w:val="0"/>
                <w:szCs w:val="21"/>
              </w:rPr>
              <w:t>7</w:t>
            </w:r>
          </w:p>
        </w:tc>
        <w:tc>
          <w:tcPr>
            <w:tcW w:w="907" w:type="dxa"/>
            <w:tcMar>
              <w:left w:w="28" w:type="dxa"/>
              <w:right w:w="28" w:type="dxa"/>
            </w:tcMar>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w:t>
            </w:r>
            <w:r>
              <w:rPr>
                <w:rFonts w:ascii="Times New Roman" w:hAnsi="Times New Roman" w:eastAsia="黑体" w:cs="Times New Roman"/>
                <w:bCs/>
                <w:color w:val="000000"/>
                <w:kern w:val="0"/>
                <w:szCs w:val="21"/>
              </w:rPr>
              <w:br w:type="textWrapping"/>
            </w:r>
            <w:r>
              <w:rPr>
                <w:rFonts w:ascii="Times New Roman" w:hAnsi="Times New Roman" w:eastAsia="黑体" w:cs="Times New Roman"/>
                <w:bCs/>
                <w:color w:val="000000"/>
                <w:kern w:val="0"/>
                <w:szCs w:val="21"/>
              </w:rPr>
              <w:t>8</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毕业要求9</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毕业要求10</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毕业要求11</w:t>
            </w:r>
          </w:p>
        </w:tc>
        <w:tc>
          <w:tcPr>
            <w:tcW w:w="907" w:type="dxa"/>
            <w:tcMar>
              <w:left w:w="28" w:type="dxa"/>
              <w:right w:w="28" w:type="dxa"/>
            </w:tcMa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毕业要求12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大学体育</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大学英语A</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军事理论</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 xml:space="preserve">大学语文 </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信息技术及Python程序设计</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思想道德修养与法律基础</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大学生心理健康教育</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中国近现代史纲要</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音乐素养</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大学生创新创业素质教育</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大学生职业规划教育</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形势与政策</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大学生就业指导教育</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通识选修课程</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高等数学B</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无机与分析化学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无机与分析化学实验</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大学物理B</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有机化学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 xml:space="preserve">有机化学实验 </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基础生物学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基础生物学实验</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线性代数B</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概率统计B</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实验室安全</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专业导论课</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 xml:space="preserve">生物化学 </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 xml:space="preserve">生物化学实验 </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工程制图及CAD</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物理化学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物理化学实验</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电工学B</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仪器分析</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微生物学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微生物学实验</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化工原理</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化工原理实验</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生物工程设备</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基因工程</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细胞生物学及细胞工程</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 xml:space="preserve">生物反应工程 </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发酵工程</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生物分离工程</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文献检索</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酶工程</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专业英语</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生物信息学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微生物资源开发与利用</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生物农药</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药品安全与质量管理</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生物统计学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微生物遗传育种</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代谢控制发酵</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药剂学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工业发酵分析</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生物制药工艺</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药物分析</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环境工程概论</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药理学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kern w:val="0"/>
                <w:sz w:val="18"/>
                <w:szCs w:val="18"/>
              </w:rPr>
              <w:t>酿造工艺学</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新药研究与开发</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学科前沿</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天然产物</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军事技能</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工程制图课程设计</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认识实习</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金工实习</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生产实习</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发酵工厂设计</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L</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毕业实习</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专业综合训练</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2" w:type="dxa"/>
            <w:vAlign w:val="center"/>
          </w:tcPr>
          <w:p>
            <w:pPr>
              <w:rPr>
                <w:rFonts w:ascii="Times New Roman" w:hAnsi="Times New Roman" w:cs="Times New Roman"/>
                <w:sz w:val="18"/>
                <w:szCs w:val="18"/>
              </w:rPr>
            </w:pPr>
            <w:r>
              <w:rPr>
                <w:rFonts w:ascii="Times New Roman" w:hAnsi="Times New Roman" w:cs="Times New Roman"/>
                <w:sz w:val="18"/>
                <w:szCs w:val="18"/>
              </w:rPr>
              <w:t>毕业设计（论文）</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M</w:t>
            </w: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p>
        </w:tc>
        <w:tc>
          <w:tcPr>
            <w:tcW w:w="907" w:type="dxa"/>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c>
          <w:tcPr>
            <w:tcW w:w="907" w:type="dxa"/>
            <w:vAlign w:val="center"/>
          </w:tcPr>
          <w:p>
            <w:pPr>
              <w:widowControl/>
              <w:ind w:left="-105" w:leftChars="-50" w:right="-105" w:rightChars="-50"/>
              <w:jc w:val="center"/>
              <w:rPr>
                <w:rFonts w:ascii="Times New Roman" w:hAnsi="Times New Roman" w:eastAsia="黑体" w:cs="Times New Roman"/>
                <w:bCs/>
                <w:color w:val="000000"/>
                <w:kern w:val="0"/>
                <w:szCs w:val="21"/>
              </w:rPr>
            </w:pPr>
            <w:r>
              <w:rPr>
                <w:rFonts w:ascii="Times New Roman" w:hAnsi="Times New Roman" w:eastAsia="黑体" w:cs="Times New Roman"/>
                <w:bCs/>
                <w:color w:val="000000"/>
                <w:kern w:val="0"/>
                <w:szCs w:val="21"/>
              </w:rPr>
              <w:t>H</w:t>
            </w:r>
          </w:p>
        </w:tc>
      </w:tr>
    </w:tbl>
    <w:p>
      <w:pPr>
        <w:rPr>
          <w:rFonts w:ascii="Times New Roman" w:hAnsi="Times New Roman" w:cs="Times New Roman"/>
        </w:rPr>
      </w:pPr>
      <w:r>
        <w:rPr>
          <w:rFonts w:ascii="Times New Roman" w:hAnsi="Times New Roman" w:cs="Times New Roman"/>
        </w:rPr>
        <w:t>注：某课程或实践环节对毕业要求的支撑程度分别用“H（高）、M（中）、L（弱）”表示。</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headerReference r:id="rId5" w:type="default"/>
          <w:footerReference r:id="rId6" w:type="default"/>
          <w:pgSz w:w="16838" w:h="11906" w:orient="landscape"/>
          <w:pgMar w:top="1797" w:right="1440" w:bottom="1797" w:left="1440" w:header="851" w:footer="992" w:gutter="0"/>
          <w:cols w:space="720" w:num="1"/>
          <w:docGrid w:type="linesAndChars" w:linePitch="312" w:charSpace="0"/>
        </w:sectPr>
      </w:pPr>
    </w:p>
    <w:p>
      <w:pPr>
        <w:rPr>
          <w:rFonts w:ascii="Times New Roman" w:hAnsi="Times New Roman" w:cs="Times New Roman"/>
        </w:rPr>
      </w:pPr>
      <w:r>
        <w:rPr>
          <w:rFonts w:ascii="Times New Roman" w:hAnsi="Times New Roman" w:cs="Times New Roman"/>
        </w:rPr>
        <w:t xml:space="preserve">                                                    制定人：王陶、董玉玮、何广会</w:t>
      </w:r>
    </w:p>
    <w:p>
      <w:pPr>
        <w:rPr>
          <w:rFonts w:ascii="Times New Roman" w:hAnsi="Times New Roman" w:cs="Times New Roman"/>
        </w:rPr>
      </w:pPr>
      <w:r>
        <w:rPr>
          <w:rFonts w:ascii="Times New Roman" w:hAnsi="Times New Roman" w:cs="Times New Roman"/>
        </w:rPr>
        <w:t xml:space="preserve">                                                    审核人：刘恩岐</w:t>
      </w:r>
    </w:p>
    <w:p>
      <w:pPr>
        <w:rPr>
          <w:rFonts w:ascii="Times New Roman" w:hAnsi="Times New Roman" w:cs="Times New Roman"/>
        </w:rPr>
      </w:pPr>
      <w:r>
        <w:rPr>
          <w:rFonts w:ascii="Times New Roman" w:hAnsi="Times New Roman" w:cs="Times New Roman"/>
        </w:rPr>
        <w:t xml:space="preserve">                                                    批准人：</w:t>
      </w:r>
      <w:r>
        <w:rPr>
          <w:rFonts w:hint="eastAsia" w:ascii="Times New Roman" w:hAnsi="Times New Roman" w:cs="Times New Roman"/>
        </w:rPr>
        <w:t>曹杰</w:t>
      </w:r>
    </w:p>
    <w:p>
      <w:pPr>
        <w:rPr>
          <w:rFonts w:ascii="Times New Roman" w:hAnsi="Times New Roman" w:cs="Times New Roman"/>
        </w:rPr>
      </w:pPr>
      <w:r>
        <w:rPr>
          <w:rFonts w:ascii="Times New Roman" w:hAnsi="Times New Roman" w:cs="Times New Roman"/>
        </w:rPr>
        <w:t xml:space="preserve">                                                    日期：2019年9月</w:t>
      </w:r>
    </w:p>
    <w:p>
      <w:pPr>
        <w:spacing w:line="400" w:lineRule="exact"/>
        <w:ind w:left="-991" w:leftChars="-472"/>
        <w:jc w:val="center"/>
        <w:rPr>
          <w:rFonts w:ascii="Times New Roman" w:hAnsi="Times New Roman" w:cs="Times New Roman"/>
        </w:rPr>
      </w:pPr>
    </w:p>
    <w:p>
      <w:pPr>
        <w:widowControl/>
        <w:jc w:val="left"/>
        <w:rPr>
          <w:rFonts w:ascii="Times New Roman" w:hAnsi="Times New Roman" w:cs="Times New Roman"/>
        </w:rPr>
      </w:pPr>
    </w:p>
    <w:sectPr>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10</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11</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1846"/>
    <w:multiLevelType w:val="multilevel"/>
    <w:tmpl w:val="1B931846"/>
    <w:lvl w:ilvl="0" w:tentative="0">
      <w:start w:val="1"/>
      <w:numFmt w:val="none"/>
      <w:pStyle w:val="2"/>
      <w:lvlText w:val="%1"/>
      <w:lvlJc w:val="left"/>
      <w:pPr>
        <w:ind w:left="432" w:hanging="432"/>
      </w:pPr>
      <w:rPr>
        <w:rFonts w:hint="eastAsia"/>
      </w:rPr>
    </w:lvl>
    <w:lvl w:ilvl="1" w:tentative="0">
      <w:start w:val="1"/>
      <w:numFmt w:val="none"/>
      <w:pStyle w:val="3"/>
      <w:lvlText w:val="%1.%2"/>
      <w:lvlJc w:val="center"/>
      <w:pPr>
        <w:ind w:left="576" w:hanging="288"/>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29"/>
    <w:rsid w:val="00000C33"/>
    <w:rsid w:val="00003C0E"/>
    <w:rsid w:val="000047AC"/>
    <w:rsid w:val="000079A7"/>
    <w:rsid w:val="00014535"/>
    <w:rsid w:val="00022C2A"/>
    <w:rsid w:val="00027080"/>
    <w:rsid w:val="00034F86"/>
    <w:rsid w:val="000355C4"/>
    <w:rsid w:val="00042760"/>
    <w:rsid w:val="00044C15"/>
    <w:rsid w:val="0004516C"/>
    <w:rsid w:val="0005046A"/>
    <w:rsid w:val="00051A02"/>
    <w:rsid w:val="00062674"/>
    <w:rsid w:val="00064249"/>
    <w:rsid w:val="000664EB"/>
    <w:rsid w:val="00066B66"/>
    <w:rsid w:val="00070813"/>
    <w:rsid w:val="00076D84"/>
    <w:rsid w:val="00076F0C"/>
    <w:rsid w:val="00076FE7"/>
    <w:rsid w:val="00082E48"/>
    <w:rsid w:val="000853EF"/>
    <w:rsid w:val="000907BE"/>
    <w:rsid w:val="000967AB"/>
    <w:rsid w:val="000A0734"/>
    <w:rsid w:val="000A50F6"/>
    <w:rsid w:val="000B1EA8"/>
    <w:rsid w:val="000B2BB1"/>
    <w:rsid w:val="000B5CA8"/>
    <w:rsid w:val="000C0111"/>
    <w:rsid w:val="000C03ED"/>
    <w:rsid w:val="000C19F9"/>
    <w:rsid w:val="000C447E"/>
    <w:rsid w:val="000C75E1"/>
    <w:rsid w:val="000D0591"/>
    <w:rsid w:val="000D581C"/>
    <w:rsid w:val="000E44B8"/>
    <w:rsid w:val="000F1EA9"/>
    <w:rsid w:val="000F22C9"/>
    <w:rsid w:val="000F3284"/>
    <w:rsid w:val="000F5F02"/>
    <w:rsid w:val="00106CAF"/>
    <w:rsid w:val="0011071B"/>
    <w:rsid w:val="0011187B"/>
    <w:rsid w:val="00111FDE"/>
    <w:rsid w:val="00121E2B"/>
    <w:rsid w:val="0012416E"/>
    <w:rsid w:val="001263BC"/>
    <w:rsid w:val="00130478"/>
    <w:rsid w:val="0013169B"/>
    <w:rsid w:val="00135983"/>
    <w:rsid w:val="0014095C"/>
    <w:rsid w:val="00140F84"/>
    <w:rsid w:val="00142741"/>
    <w:rsid w:val="001435FD"/>
    <w:rsid w:val="00143B62"/>
    <w:rsid w:val="00146652"/>
    <w:rsid w:val="00147DF6"/>
    <w:rsid w:val="00152496"/>
    <w:rsid w:val="00154C90"/>
    <w:rsid w:val="00155418"/>
    <w:rsid w:val="001561D9"/>
    <w:rsid w:val="00156D51"/>
    <w:rsid w:val="00165A67"/>
    <w:rsid w:val="0016605D"/>
    <w:rsid w:val="001715E2"/>
    <w:rsid w:val="00174C9B"/>
    <w:rsid w:val="001769CE"/>
    <w:rsid w:val="00177D96"/>
    <w:rsid w:val="001820E7"/>
    <w:rsid w:val="00186542"/>
    <w:rsid w:val="00186B64"/>
    <w:rsid w:val="00190252"/>
    <w:rsid w:val="00194F2D"/>
    <w:rsid w:val="00197759"/>
    <w:rsid w:val="001A3611"/>
    <w:rsid w:val="001A761D"/>
    <w:rsid w:val="001B587A"/>
    <w:rsid w:val="001B60CE"/>
    <w:rsid w:val="001B618E"/>
    <w:rsid w:val="001B7910"/>
    <w:rsid w:val="001C3AF2"/>
    <w:rsid w:val="001C4D72"/>
    <w:rsid w:val="001C7F89"/>
    <w:rsid w:val="001D28B8"/>
    <w:rsid w:val="001E4ADE"/>
    <w:rsid w:val="001E7748"/>
    <w:rsid w:val="002112D3"/>
    <w:rsid w:val="00214FEA"/>
    <w:rsid w:val="0021768F"/>
    <w:rsid w:val="00224379"/>
    <w:rsid w:val="00225F54"/>
    <w:rsid w:val="00227DC4"/>
    <w:rsid w:val="0023417B"/>
    <w:rsid w:val="00237B44"/>
    <w:rsid w:val="00237C36"/>
    <w:rsid w:val="002504A3"/>
    <w:rsid w:val="002510C1"/>
    <w:rsid w:val="00251E1C"/>
    <w:rsid w:val="00257963"/>
    <w:rsid w:val="00261122"/>
    <w:rsid w:val="002700DE"/>
    <w:rsid w:val="00272D40"/>
    <w:rsid w:val="0027420D"/>
    <w:rsid w:val="00276C5C"/>
    <w:rsid w:val="00287AFC"/>
    <w:rsid w:val="00294D42"/>
    <w:rsid w:val="00297C38"/>
    <w:rsid w:val="002A1397"/>
    <w:rsid w:val="002A3693"/>
    <w:rsid w:val="002A4039"/>
    <w:rsid w:val="002B2005"/>
    <w:rsid w:val="002B287D"/>
    <w:rsid w:val="002B49DB"/>
    <w:rsid w:val="002B584D"/>
    <w:rsid w:val="002D4BE9"/>
    <w:rsid w:val="002D5443"/>
    <w:rsid w:val="002D6040"/>
    <w:rsid w:val="002D635F"/>
    <w:rsid w:val="002E36BC"/>
    <w:rsid w:val="002E3CEA"/>
    <w:rsid w:val="002E4620"/>
    <w:rsid w:val="002E7E72"/>
    <w:rsid w:val="002E7EDE"/>
    <w:rsid w:val="002F06B5"/>
    <w:rsid w:val="00302036"/>
    <w:rsid w:val="003120A8"/>
    <w:rsid w:val="003121DA"/>
    <w:rsid w:val="00312CA6"/>
    <w:rsid w:val="00330D67"/>
    <w:rsid w:val="00334A2B"/>
    <w:rsid w:val="00334D43"/>
    <w:rsid w:val="00344F79"/>
    <w:rsid w:val="00353C85"/>
    <w:rsid w:val="003548CF"/>
    <w:rsid w:val="00355855"/>
    <w:rsid w:val="00355916"/>
    <w:rsid w:val="00364AF4"/>
    <w:rsid w:val="00374FAF"/>
    <w:rsid w:val="003769A9"/>
    <w:rsid w:val="003771A0"/>
    <w:rsid w:val="003771AF"/>
    <w:rsid w:val="003836AB"/>
    <w:rsid w:val="00385C95"/>
    <w:rsid w:val="00386192"/>
    <w:rsid w:val="00392377"/>
    <w:rsid w:val="003943BD"/>
    <w:rsid w:val="00395746"/>
    <w:rsid w:val="0039772C"/>
    <w:rsid w:val="003A0564"/>
    <w:rsid w:val="003A0713"/>
    <w:rsid w:val="003B04CF"/>
    <w:rsid w:val="003B1C76"/>
    <w:rsid w:val="003B4240"/>
    <w:rsid w:val="003B538C"/>
    <w:rsid w:val="003B59ED"/>
    <w:rsid w:val="003B5ACA"/>
    <w:rsid w:val="003E7E39"/>
    <w:rsid w:val="003E7F74"/>
    <w:rsid w:val="003F3C95"/>
    <w:rsid w:val="003F689D"/>
    <w:rsid w:val="0040541F"/>
    <w:rsid w:val="00406268"/>
    <w:rsid w:val="00410582"/>
    <w:rsid w:val="00413859"/>
    <w:rsid w:val="00415D00"/>
    <w:rsid w:val="00422BD1"/>
    <w:rsid w:val="00423FB5"/>
    <w:rsid w:val="0042500A"/>
    <w:rsid w:val="00430283"/>
    <w:rsid w:val="00430868"/>
    <w:rsid w:val="004313B4"/>
    <w:rsid w:val="00436B4B"/>
    <w:rsid w:val="0043747C"/>
    <w:rsid w:val="004433DF"/>
    <w:rsid w:val="00446AFC"/>
    <w:rsid w:val="00447B22"/>
    <w:rsid w:val="0045176D"/>
    <w:rsid w:val="00452DA8"/>
    <w:rsid w:val="00465522"/>
    <w:rsid w:val="00467BAB"/>
    <w:rsid w:val="00473C4A"/>
    <w:rsid w:val="00473FB4"/>
    <w:rsid w:val="00475A75"/>
    <w:rsid w:val="004773CA"/>
    <w:rsid w:val="004836D1"/>
    <w:rsid w:val="0049195C"/>
    <w:rsid w:val="00491B1D"/>
    <w:rsid w:val="00491D1B"/>
    <w:rsid w:val="004926EA"/>
    <w:rsid w:val="00493C84"/>
    <w:rsid w:val="004940E8"/>
    <w:rsid w:val="00494D04"/>
    <w:rsid w:val="0049709A"/>
    <w:rsid w:val="00497ADD"/>
    <w:rsid w:val="004A106B"/>
    <w:rsid w:val="004A1E2A"/>
    <w:rsid w:val="004A207E"/>
    <w:rsid w:val="004A2C5F"/>
    <w:rsid w:val="004B3776"/>
    <w:rsid w:val="004B6806"/>
    <w:rsid w:val="004B749E"/>
    <w:rsid w:val="004B7997"/>
    <w:rsid w:val="004B7E6D"/>
    <w:rsid w:val="004C678B"/>
    <w:rsid w:val="004D1779"/>
    <w:rsid w:val="004D7AAC"/>
    <w:rsid w:val="004E249F"/>
    <w:rsid w:val="004F42B3"/>
    <w:rsid w:val="004F4930"/>
    <w:rsid w:val="004F5219"/>
    <w:rsid w:val="00507775"/>
    <w:rsid w:val="00510296"/>
    <w:rsid w:val="00511AFC"/>
    <w:rsid w:val="0051455C"/>
    <w:rsid w:val="00514EDB"/>
    <w:rsid w:val="00522F4E"/>
    <w:rsid w:val="005301D6"/>
    <w:rsid w:val="005320AB"/>
    <w:rsid w:val="005349F0"/>
    <w:rsid w:val="0053647D"/>
    <w:rsid w:val="00536CE1"/>
    <w:rsid w:val="00546763"/>
    <w:rsid w:val="005539F7"/>
    <w:rsid w:val="00570390"/>
    <w:rsid w:val="0057675D"/>
    <w:rsid w:val="00583072"/>
    <w:rsid w:val="005852BC"/>
    <w:rsid w:val="00587ADB"/>
    <w:rsid w:val="005A0348"/>
    <w:rsid w:val="005A1BDC"/>
    <w:rsid w:val="005A324F"/>
    <w:rsid w:val="005A522C"/>
    <w:rsid w:val="005A6053"/>
    <w:rsid w:val="005B61CC"/>
    <w:rsid w:val="005B6B98"/>
    <w:rsid w:val="005C05A0"/>
    <w:rsid w:val="005D246D"/>
    <w:rsid w:val="005D63CC"/>
    <w:rsid w:val="005E04D9"/>
    <w:rsid w:val="005E12D7"/>
    <w:rsid w:val="005E19A7"/>
    <w:rsid w:val="005E478B"/>
    <w:rsid w:val="005E5777"/>
    <w:rsid w:val="005E6F1F"/>
    <w:rsid w:val="005F653A"/>
    <w:rsid w:val="006070B3"/>
    <w:rsid w:val="00611C0C"/>
    <w:rsid w:val="006175D9"/>
    <w:rsid w:val="00631F64"/>
    <w:rsid w:val="0063489A"/>
    <w:rsid w:val="00647140"/>
    <w:rsid w:val="006540AD"/>
    <w:rsid w:val="00664BB0"/>
    <w:rsid w:val="006668E0"/>
    <w:rsid w:val="00671AB6"/>
    <w:rsid w:val="0067228F"/>
    <w:rsid w:val="00674EA7"/>
    <w:rsid w:val="00683D91"/>
    <w:rsid w:val="006858FC"/>
    <w:rsid w:val="0068592C"/>
    <w:rsid w:val="0069471C"/>
    <w:rsid w:val="006A2100"/>
    <w:rsid w:val="006A2253"/>
    <w:rsid w:val="006A704B"/>
    <w:rsid w:val="006B114C"/>
    <w:rsid w:val="006B2E6D"/>
    <w:rsid w:val="006B7312"/>
    <w:rsid w:val="006C243D"/>
    <w:rsid w:val="006C40A5"/>
    <w:rsid w:val="006C6B18"/>
    <w:rsid w:val="006D4B67"/>
    <w:rsid w:val="006D76D5"/>
    <w:rsid w:val="006E2D33"/>
    <w:rsid w:val="006E6C4C"/>
    <w:rsid w:val="006F086F"/>
    <w:rsid w:val="006F2781"/>
    <w:rsid w:val="006F6E6E"/>
    <w:rsid w:val="00700810"/>
    <w:rsid w:val="00707174"/>
    <w:rsid w:val="00710CA4"/>
    <w:rsid w:val="00724C0F"/>
    <w:rsid w:val="00726CBC"/>
    <w:rsid w:val="007323CE"/>
    <w:rsid w:val="00745F68"/>
    <w:rsid w:val="00751EBB"/>
    <w:rsid w:val="00752776"/>
    <w:rsid w:val="00760D84"/>
    <w:rsid w:val="00764AE2"/>
    <w:rsid w:val="0076515E"/>
    <w:rsid w:val="00765717"/>
    <w:rsid w:val="00765763"/>
    <w:rsid w:val="00770E84"/>
    <w:rsid w:val="007727FE"/>
    <w:rsid w:val="00777B9D"/>
    <w:rsid w:val="007954E2"/>
    <w:rsid w:val="007A37F8"/>
    <w:rsid w:val="007A4C42"/>
    <w:rsid w:val="007C1F89"/>
    <w:rsid w:val="007C6745"/>
    <w:rsid w:val="007D10A3"/>
    <w:rsid w:val="007D412C"/>
    <w:rsid w:val="007E6100"/>
    <w:rsid w:val="007F3128"/>
    <w:rsid w:val="007F43CA"/>
    <w:rsid w:val="007F5086"/>
    <w:rsid w:val="00800010"/>
    <w:rsid w:val="0080262A"/>
    <w:rsid w:val="00811629"/>
    <w:rsid w:val="0081199B"/>
    <w:rsid w:val="00812681"/>
    <w:rsid w:val="008127DE"/>
    <w:rsid w:val="00820936"/>
    <w:rsid w:val="008209D9"/>
    <w:rsid w:val="00821171"/>
    <w:rsid w:val="00822F04"/>
    <w:rsid w:val="00826606"/>
    <w:rsid w:val="008274F7"/>
    <w:rsid w:val="00832150"/>
    <w:rsid w:val="00840ECB"/>
    <w:rsid w:val="00844C77"/>
    <w:rsid w:val="00850020"/>
    <w:rsid w:val="00880947"/>
    <w:rsid w:val="0088484A"/>
    <w:rsid w:val="00885D2A"/>
    <w:rsid w:val="00885D77"/>
    <w:rsid w:val="00885E8B"/>
    <w:rsid w:val="00892959"/>
    <w:rsid w:val="00897231"/>
    <w:rsid w:val="008A1941"/>
    <w:rsid w:val="008A480E"/>
    <w:rsid w:val="008A4C68"/>
    <w:rsid w:val="008A5E14"/>
    <w:rsid w:val="008A7FFA"/>
    <w:rsid w:val="008B0CC4"/>
    <w:rsid w:val="008B0FDD"/>
    <w:rsid w:val="008B3728"/>
    <w:rsid w:val="008B5AB3"/>
    <w:rsid w:val="008D1B71"/>
    <w:rsid w:val="008D31B6"/>
    <w:rsid w:val="008D38DA"/>
    <w:rsid w:val="008D3CDF"/>
    <w:rsid w:val="008D6FE6"/>
    <w:rsid w:val="008F4184"/>
    <w:rsid w:val="00903329"/>
    <w:rsid w:val="0090559C"/>
    <w:rsid w:val="00913D3C"/>
    <w:rsid w:val="0091529E"/>
    <w:rsid w:val="009214E6"/>
    <w:rsid w:val="009313C6"/>
    <w:rsid w:val="0093160C"/>
    <w:rsid w:val="00932456"/>
    <w:rsid w:val="0093465E"/>
    <w:rsid w:val="00934770"/>
    <w:rsid w:val="00934A92"/>
    <w:rsid w:val="00945954"/>
    <w:rsid w:val="00951342"/>
    <w:rsid w:val="00957AAC"/>
    <w:rsid w:val="009767BB"/>
    <w:rsid w:val="0097713C"/>
    <w:rsid w:val="0098170B"/>
    <w:rsid w:val="00983314"/>
    <w:rsid w:val="00983678"/>
    <w:rsid w:val="00984746"/>
    <w:rsid w:val="00985149"/>
    <w:rsid w:val="009A1625"/>
    <w:rsid w:val="009B1B15"/>
    <w:rsid w:val="009C1D9D"/>
    <w:rsid w:val="009C40B6"/>
    <w:rsid w:val="009C4AEE"/>
    <w:rsid w:val="009C6507"/>
    <w:rsid w:val="009D2ACB"/>
    <w:rsid w:val="009D60FF"/>
    <w:rsid w:val="009E2DEC"/>
    <w:rsid w:val="009F52FB"/>
    <w:rsid w:val="00A06F2B"/>
    <w:rsid w:val="00A074B7"/>
    <w:rsid w:val="00A13DBE"/>
    <w:rsid w:val="00A14AE7"/>
    <w:rsid w:val="00A25826"/>
    <w:rsid w:val="00A26616"/>
    <w:rsid w:val="00A306A1"/>
    <w:rsid w:val="00A36D4F"/>
    <w:rsid w:val="00A37C02"/>
    <w:rsid w:val="00A4514B"/>
    <w:rsid w:val="00A479E7"/>
    <w:rsid w:val="00A50459"/>
    <w:rsid w:val="00A55FF0"/>
    <w:rsid w:val="00A61201"/>
    <w:rsid w:val="00A70757"/>
    <w:rsid w:val="00A83922"/>
    <w:rsid w:val="00A863EF"/>
    <w:rsid w:val="00A9048B"/>
    <w:rsid w:val="00A946D2"/>
    <w:rsid w:val="00A95F65"/>
    <w:rsid w:val="00A96635"/>
    <w:rsid w:val="00AA133D"/>
    <w:rsid w:val="00AA3ECB"/>
    <w:rsid w:val="00AA520D"/>
    <w:rsid w:val="00AA69CA"/>
    <w:rsid w:val="00AC0928"/>
    <w:rsid w:val="00AC122B"/>
    <w:rsid w:val="00AD0ACA"/>
    <w:rsid w:val="00AD42CC"/>
    <w:rsid w:val="00AD5C48"/>
    <w:rsid w:val="00AD73A7"/>
    <w:rsid w:val="00AE08E1"/>
    <w:rsid w:val="00AE12C2"/>
    <w:rsid w:val="00AE579B"/>
    <w:rsid w:val="00AE6187"/>
    <w:rsid w:val="00AF0960"/>
    <w:rsid w:val="00AF1A7A"/>
    <w:rsid w:val="00AF4910"/>
    <w:rsid w:val="00B02CFF"/>
    <w:rsid w:val="00B065C3"/>
    <w:rsid w:val="00B11112"/>
    <w:rsid w:val="00B12395"/>
    <w:rsid w:val="00B1490E"/>
    <w:rsid w:val="00B16679"/>
    <w:rsid w:val="00B17368"/>
    <w:rsid w:val="00B25F66"/>
    <w:rsid w:val="00B25F70"/>
    <w:rsid w:val="00B26DE6"/>
    <w:rsid w:val="00B2760D"/>
    <w:rsid w:val="00B27CC1"/>
    <w:rsid w:val="00B36348"/>
    <w:rsid w:val="00B40651"/>
    <w:rsid w:val="00B439BE"/>
    <w:rsid w:val="00B45145"/>
    <w:rsid w:val="00B553CF"/>
    <w:rsid w:val="00B55483"/>
    <w:rsid w:val="00B603EE"/>
    <w:rsid w:val="00B621D4"/>
    <w:rsid w:val="00B63745"/>
    <w:rsid w:val="00B6571E"/>
    <w:rsid w:val="00B66D4A"/>
    <w:rsid w:val="00B7060C"/>
    <w:rsid w:val="00B70E88"/>
    <w:rsid w:val="00B73F1B"/>
    <w:rsid w:val="00B76BBE"/>
    <w:rsid w:val="00B83242"/>
    <w:rsid w:val="00B87056"/>
    <w:rsid w:val="00B92B69"/>
    <w:rsid w:val="00B97604"/>
    <w:rsid w:val="00BA1DB2"/>
    <w:rsid w:val="00BA5492"/>
    <w:rsid w:val="00BA6101"/>
    <w:rsid w:val="00BB3176"/>
    <w:rsid w:val="00BB5C87"/>
    <w:rsid w:val="00BB614B"/>
    <w:rsid w:val="00BB64BD"/>
    <w:rsid w:val="00BB7985"/>
    <w:rsid w:val="00BD71A4"/>
    <w:rsid w:val="00BE3111"/>
    <w:rsid w:val="00BF0B0A"/>
    <w:rsid w:val="00BF211A"/>
    <w:rsid w:val="00BF3133"/>
    <w:rsid w:val="00C06BDE"/>
    <w:rsid w:val="00C12A71"/>
    <w:rsid w:val="00C171D3"/>
    <w:rsid w:val="00C20E83"/>
    <w:rsid w:val="00C23387"/>
    <w:rsid w:val="00C30754"/>
    <w:rsid w:val="00C34F82"/>
    <w:rsid w:val="00C410FD"/>
    <w:rsid w:val="00C51AB4"/>
    <w:rsid w:val="00C60FB1"/>
    <w:rsid w:val="00C61BDE"/>
    <w:rsid w:val="00C63D07"/>
    <w:rsid w:val="00C63FBF"/>
    <w:rsid w:val="00C74B11"/>
    <w:rsid w:val="00C76194"/>
    <w:rsid w:val="00C91909"/>
    <w:rsid w:val="00C933D8"/>
    <w:rsid w:val="00CA1DA9"/>
    <w:rsid w:val="00CA733F"/>
    <w:rsid w:val="00CB12B5"/>
    <w:rsid w:val="00CB4FCC"/>
    <w:rsid w:val="00CC7B99"/>
    <w:rsid w:val="00CD0C17"/>
    <w:rsid w:val="00CD2803"/>
    <w:rsid w:val="00CE6D8B"/>
    <w:rsid w:val="00CE771C"/>
    <w:rsid w:val="00CF05F5"/>
    <w:rsid w:val="00CF7A05"/>
    <w:rsid w:val="00D00C85"/>
    <w:rsid w:val="00D01134"/>
    <w:rsid w:val="00D05DCB"/>
    <w:rsid w:val="00D06FBE"/>
    <w:rsid w:val="00D15DB9"/>
    <w:rsid w:val="00D20EA3"/>
    <w:rsid w:val="00D21317"/>
    <w:rsid w:val="00D25680"/>
    <w:rsid w:val="00D312F6"/>
    <w:rsid w:val="00D31EAC"/>
    <w:rsid w:val="00D359DF"/>
    <w:rsid w:val="00D41B3D"/>
    <w:rsid w:val="00D43D20"/>
    <w:rsid w:val="00D43E1B"/>
    <w:rsid w:val="00D5465E"/>
    <w:rsid w:val="00D54C72"/>
    <w:rsid w:val="00D56945"/>
    <w:rsid w:val="00D576D5"/>
    <w:rsid w:val="00D60D71"/>
    <w:rsid w:val="00D613BE"/>
    <w:rsid w:val="00D65720"/>
    <w:rsid w:val="00D73EBE"/>
    <w:rsid w:val="00D8592C"/>
    <w:rsid w:val="00D861FE"/>
    <w:rsid w:val="00D92B45"/>
    <w:rsid w:val="00D92B57"/>
    <w:rsid w:val="00D96398"/>
    <w:rsid w:val="00DA3994"/>
    <w:rsid w:val="00DA3F57"/>
    <w:rsid w:val="00DB29AC"/>
    <w:rsid w:val="00DB521C"/>
    <w:rsid w:val="00DD440E"/>
    <w:rsid w:val="00DD4431"/>
    <w:rsid w:val="00DD5204"/>
    <w:rsid w:val="00E00A06"/>
    <w:rsid w:val="00E019A5"/>
    <w:rsid w:val="00E01CC8"/>
    <w:rsid w:val="00E07E16"/>
    <w:rsid w:val="00E17324"/>
    <w:rsid w:val="00E2448C"/>
    <w:rsid w:val="00E37333"/>
    <w:rsid w:val="00E409FC"/>
    <w:rsid w:val="00E577CA"/>
    <w:rsid w:val="00E61D44"/>
    <w:rsid w:val="00E639C8"/>
    <w:rsid w:val="00E64938"/>
    <w:rsid w:val="00E64E54"/>
    <w:rsid w:val="00E67000"/>
    <w:rsid w:val="00E73FD8"/>
    <w:rsid w:val="00E75B84"/>
    <w:rsid w:val="00E8613C"/>
    <w:rsid w:val="00E95C7A"/>
    <w:rsid w:val="00E97401"/>
    <w:rsid w:val="00EA1E66"/>
    <w:rsid w:val="00EA4730"/>
    <w:rsid w:val="00EA6878"/>
    <w:rsid w:val="00EB0F65"/>
    <w:rsid w:val="00EB59A0"/>
    <w:rsid w:val="00EB6ECA"/>
    <w:rsid w:val="00EB7EEA"/>
    <w:rsid w:val="00EC03DE"/>
    <w:rsid w:val="00EC25C4"/>
    <w:rsid w:val="00EC31AE"/>
    <w:rsid w:val="00EC401D"/>
    <w:rsid w:val="00EC61CA"/>
    <w:rsid w:val="00ED1B73"/>
    <w:rsid w:val="00ED2994"/>
    <w:rsid w:val="00ED7EEB"/>
    <w:rsid w:val="00F01A83"/>
    <w:rsid w:val="00F120A9"/>
    <w:rsid w:val="00F16FAC"/>
    <w:rsid w:val="00F224EF"/>
    <w:rsid w:val="00F27398"/>
    <w:rsid w:val="00F30818"/>
    <w:rsid w:val="00F339DC"/>
    <w:rsid w:val="00F372C8"/>
    <w:rsid w:val="00F41BF0"/>
    <w:rsid w:val="00F42148"/>
    <w:rsid w:val="00F50926"/>
    <w:rsid w:val="00F51C15"/>
    <w:rsid w:val="00F521CA"/>
    <w:rsid w:val="00F52F84"/>
    <w:rsid w:val="00F52FF9"/>
    <w:rsid w:val="00F558FF"/>
    <w:rsid w:val="00F60942"/>
    <w:rsid w:val="00F61B4E"/>
    <w:rsid w:val="00F7036D"/>
    <w:rsid w:val="00F711A3"/>
    <w:rsid w:val="00F8033B"/>
    <w:rsid w:val="00F816CC"/>
    <w:rsid w:val="00F9027E"/>
    <w:rsid w:val="00F92942"/>
    <w:rsid w:val="00F96869"/>
    <w:rsid w:val="00FA237E"/>
    <w:rsid w:val="00FA2A7D"/>
    <w:rsid w:val="00FA3CA4"/>
    <w:rsid w:val="00FB28EB"/>
    <w:rsid w:val="00FD5E16"/>
    <w:rsid w:val="00FE3B40"/>
    <w:rsid w:val="00FF1B2C"/>
    <w:rsid w:val="40406F8C"/>
    <w:rsid w:val="57A704FF"/>
    <w:rsid w:val="7803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4"/>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5"/>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6"/>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7"/>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8"/>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9"/>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50"/>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1"/>
    <w:semiHidden/>
    <w:unhideWhenUsed/>
    <w:qFormat/>
    <w:uiPriority w:val="9"/>
    <w:pPr>
      <w:keepNext/>
      <w:keepLines/>
      <w:numPr>
        <w:ilvl w:val="8"/>
        <w:numId w:val="1"/>
      </w:numPr>
      <w:spacing w:before="240" w:after="64" w:line="320" w:lineRule="auto"/>
      <w:ind w:left="3780" w:hanging="420"/>
      <w:outlineLvl w:val="8"/>
    </w:pPr>
    <w:rPr>
      <w:rFonts w:asciiTheme="majorHAnsi" w:hAnsiTheme="majorHAnsi" w:eastAsiaTheme="majorEastAsia" w:cstheme="majorBidi"/>
      <w:szCs w:val="21"/>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link w:val="268"/>
    <w:qFormat/>
    <w:uiPriority w:val="0"/>
    <w:pPr>
      <w:adjustRightInd w:val="0"/>
      <w:spacing w:line="560" w:lineRule="exact"/>
      <w:ind w:firstLine="624"/>
      <w:jc w:val="left"/>
      <w:textAlignment w:val="baseline"/>
    </w:pPr>
    <w:rPr>
      <w:rFonts w:ascii="仿宋_GB2312" w:hAnsi="Times New Roman" w:eastAsia="仿宋_GB2312" w:cs="Times New Roman"/>
      <w:kern w:val="0"/>
      <w:sz w:val="32"/>
      <w:szCs w:val="32"/>
    </w:rPr>
  </w:style>
  <w:style w:type="paragraph" w:styleId="13">
    <w:name w:val="annotation text"/>
    <w:basedOn w:val="1"/>
    <w:link w:val="87"/>
    <w:qFormat/>
    <w:uiPriority w:val="0"/>
    <w:pPr>
      <w:jc w:val="left"/>
    </w:pPr>
    <w:rPr>
      <w:szCs w:val="24"/>
    </w:rPr>
  </w:style>
  <w:style w:type="paragraph" w:styleId="14">
    <w:name w:val="Body Text 3"/>
    <w:basedOn w:val="1"/>
    <w:link w:val="270"/>
    <w:qFormat/>
    <w:uiPriority w:val="0"/>
    <w:pPr>
      <w:spacing w:after="120"/>
    </w:pPr>
    <w:rPr>
      <w:rFonts w:ascii="Times New Roman" w:hAnsi="Times New Roman" w:eastAsia="宋体" w:cs="Times New Roman"/>
      <w:sz w:val="16"/>
      <w:szCs w:val="16"/>
    </w:rPr>
  </w:style>
  <w:style w:type="paragraph" w:styleId="15">
    <w:name w:val="Body Text"/>
    <w:basedOn w:val="1"/>
    <w:link w:val="56"/>
    <w:unhideWhenUsed/>
    <w:uiPriority w:val="0"/>
    <w:pPr>
      <w:spacing w:after="120"/>
    </w:pPr>
  </w:style>
  <w:style w:type="paragraph" w:styleId="16">
    <w:name w:val="Body Text Indent"/>
    <w:basedOn w:val="1"/>
    <w:link w:val="61"/>
    <w:unhideWhenUsed/>
    <w:qFormat/>
    <w:uiPriority w:val="0"/>
    <w:pPr>
      <w:spacing w:after="120"/>
      <w:ind w:left="420" w:leftChars="200"/>
    </w:pPr>
    <w:rPr>
      <w:rFonts w:ascii="Times New Roman" w:hAnsi="Times New Roman" w:eastAsia="宋体" w:cs="Times New Roman"/>
      <w:szCs w:val="24"/>
    </w:rPr>
  </w:style>
  <w:style w:type="paragraph" w:styleId="17">
    <w:name w:val="Block Text"/>
    <w:basedOn w:val="1"/>
    <w:qFormat/>
    <w:uiPriority w:val="0"/>
    <w:pPr>
      <w:autoSpaceDE w:val="0"/>
      <w:autoSpaceDN w:val="0"/>
      <w:adjustRightInd w:val="0"/>
      <w:jc w:val="center"/>
    </w:pPr>
    <w:rPr>
      <w:rFonts w:ascii="Times New Roman" w:hAnsi="Times New Roman" w:eastAsia="宋体" w:cs="Times New Roman"/>
      <w:bCs/>
      <w:sz w:val="18"/>
      <w:szCs w:val="21"/>
    </w:rPr>
  </w:style>
  <w:style w:type="paragraph" w:styleId="18">
    <w:name w:val="toc 5"/>
    <w:basedOn w:val="1"/>
    <w:next w:val="1"/>
    <w:unhideWhenUsed/>
    <w:qFormat/>
    <w:uiPriority w:val="39"/>
    <w:pPr>
      <w:ind w:left="1680" w:leftChars="800"/>
    </w:pPr>
  </w:style>
  <w:style w:type="paragraph" w:styleId="19">
    <w:name w:val="toc 3"/>
    <w:basedOn w:val="1"/>
    <w:next w:val="1"/>
    <w:unhideWhenUsed/>
    <w:uiPriority w:val="39"/>
    <w:pPr>
      <w:ind w:left="840" w:leftChars="400"/>
    </w:pPr>
  </w:style>
  <w:style w:type="paragraph" w:styleId="20">
    <w:name w:val="Plain Text"/>
    <w:basedOn w:val="1"/>
    <w:link w:val="53"/>
    <w:unhideWhenUsed/>
    <w:qFormat/>
    <w:uiPriority w:val="0"/>
    <w:rPr>
      <w:rFonts w:ascii="宋体" w:hAnsi="Courier New" w:eastAsia="宋体" w:cs="Times New Roman"/>
      <w:szCs w:val="20"/>
    </w:rPr>
  </w:style>
  <w:style w:type="paragraph" w:styleId="21">
    <w:name w:val="toc 8"/>
    <w:basedOn w:val="1"/>
    <w:next w:val="1"/>
    <w:unhideWhenUsed/>
    <w:qFormat/>
    <w:uiPriority w:val="39"/>
    <w:pPr>
      <w:ind w:left="2940" w:leftChars="1400"/>
    </w:pPr>
  </w:style>
  <w:style w:type="paragraph" w:styleId="22">
    <w:name w:val="Body Text Indent 2"/>
    <w:basedOn w:val="1"/>
    <w:link w:val="82"/>
    <w:qFormat/>
    <w:uiPriority w:val="0"/>
    <w:pPr>
      <w:ind w:firstLine="420" w:firstLineChars="200"/>
    </w:pPr>
    <w:rPr>
      <w:szCs w:val="24"/>
    </w:rPr>
  </w:style>
  <w:style w:type="paragraph" w:styleId="23">
    <w:name w:val="Balloon Text"/>
    <w:basedOn w:val="1"/>
    <w:link w:val="69"/>
    <w:unhideWhenUsed/>
    <w:qFormat/>
    <w:uiPriority w:val="0"/>
    <w:rPr>
      <w:sz w:val="18"/>
      <w:szCs w:val="18"/>
    </w:rPr>
  </w:style>
  <w:style w:type="paragraph" w:styleId="24">
    <w:name w:val="footer"/>
    <w:basedOn w:val="1"/>
    <w:link w:val="63"/>
    <w:unhideWhenUsed/>
    <w:uiPriority w:val="99"/>
    <w:pPr>
      <w:tabs>
        <w:tab w:val="center" w:pos="4153"/>
        <w:tab w:val="right" w:pos="8306"/>
      </w:tabs>
      <w:snapToGrid w:val="0"/>
      <w:jc w:val="left"/>
    </w:pPr>
    <w:rPr>
      <w:sz w:val="18"/>
      <w:szCs w:val="18"/>
    </w:rPr>
  </w:style>
  <w:style w:type="paragraph" w:styleId="25">
    <w:name w:val="header"/>
    <w:basedOn w:val="1"/>
    <w:link w:val="62"/>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toc 4"/>
    <w:basedOn w:val="1"/>
    <w:next w:val="1"/>
    <w:unhideWhenUsed/>
    <w:qFormat/>
    <w:uiPriority w:val="39"/>
    <w:pPr>
      <w:ind w:left="1260" w:leftChars="600"/>
    </w:pPr>
  </w:style>
  <w:style w:type="paragraph" w:styleId="28">
    <w:name w:val="toc 6"/>
    <w:basedOn w:val="1"/>
    <w:next w:val="1"/>
    <w:unhideWhenUsed/>
    <w:qFormat/>
    <w:uiPriority w:val="39"/>
    <w:pPr>
      <w:ind w:left="2100" w:leftChars="1000"/>
    </w:p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style>
  <w:style w:type="paragraph" w:styleId="31">
    <w:name w:val="HTML Preformatted"/>
    <w:basedOn w:val="1"/>
    <w:link w:val="8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32">
    <w:name w:val="Normal (Web)"/>
    <w:basedOn w:val="1"/>
    <w:link w:val="52"/>
    <w:unhideWhenUsed/>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33">
    <w:name w:val="annotation subject"/>
    <w:basedOn w:val="13"/>
    <w:next w:val="13"/>
    <w:link w:val="264"/>
    <w:qFormat/>
    <w:uiPriority w:val="0"/>
    <w:rPr>
      <w:b/>
      <w:bCs/>
    </w:rPr>
  </w:style>
  <w:style w:type="paragraph" w:styleId="34">
    <w:name w:val="Body Text First Indent"/>
    <w:basedOn w:val="15"/>
    <w:link w:val="269"/>
    <w:uiPriority w:val="0"/>
    <w:pPr>
      <w:ind w:firstLine="420" w:firstLineChars="100"/>
    </w:pPr>
    <w:rPr>
      <w:szCs w:val="24"/>
    </w:rPr>
  </w:style>
  <w:style w:type="table" w:styleId="36">
    <w:name w:val="Table Grid"/>
    <w:basedOn w:val="35"/>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22"/>
    <w:rPr>
      <w:rFonts w:cs="Times New Roman"/>
      <w:b/>
    </w:rPr>
  </w:style>
  <w:style w:type="character" w:styleId="39">
    <w:name w:val="FollowedHyperlink"/>
    <w:basedOn w:val="37"/>
    <w:unhideWhenUsed/>
    <w:uiPriority w:val="99"/>
    <w:rPr>
      <w:color w:val="800080" w:themeColor="followedHyperlink"/>
      <w:u w:val="single"/>
      <w14:textFill>
        <w14:solidFill>
          <w14:schemeClr w14:val="folHlink"/>
        </w14:solidFill>
      </w14:textFill>
    </w:rPr>
  </w:style>
  <w:style w:type="character" w:styleId="40">
    <w:name w:val="Emphasis"/>
    <w:qFormat/>
    <w:uiPriority w:val="20"/>
    <w:rPr>
      <w:i/>
      <w:iCs/>
    </w:rPr>
  </w:style>
  <w:style w:type="character" w:styleId="41">
    <w:name w:val="Hyperlink"/>
    <w:unhideWhenUsed/>
    <w:qFormat/>
    <w:uiPriority w:val="99"/>
    <w:rPr>
      <w:color w:val="0000FF"/>
      <w:u w:val="single"/>
    </w:rPr>
  </w:style>
  <w:style w:type="character" w:styleId="42">
    <w:name w:val="annotation reference"/>
    <w:qFormat/>
    <w:uiPriority w:val="0"/>
    <w:rPr>
      <w:sz w:val="21"/>
      <w:szCs w:val="21"/>
    </w:rPr>
  </w:style>
  <w:style w:type="character" w:customStyle="1" w:styleId="43">
    <w:name w:val="标题 1 Char"/>
    <w:basedOn w:val="37"/>
    <w:link w:val="2"/>
    <w:qFormat/>
    <w:uiPriority w:val="0"/>
    <w:rPr>
      <w:b/>
      <w:bCs/>
      <w:kern w:val="44"/>
      <w:sz w:val="44"/>
      <w:szCs w:val="44"/>
    </w:rPr>
  </w:style>
  <w:style w:type="character" w:customStyle="1" w:styleId="44">
    <w:name w:val="标题 2 Char"/>
    <w:basedOn w:val="37"/>
    <w:link w:val="3"/>
    <w:qFormat/>
    <w:uiPriority w:val="9"/>
    <w:rPr>
      <w:rFonts w:asciiTheme="majorHAnsi" w:hAnsiTheme="majorHAnsi" w:eastAsiaTheme="majorEastAsia" w:cstheme="majorBidi"/>
      <w:b/>
      <w:bCs/>
      <w:sz w:val="32"/>
      <w:szCs w:val="32"/>
    </w:rPr>
  </w:style>
  <w:style w:type="character" w:customStyle="1" w:styleId="45">
    <w:name w:val="标题 3 Char"/>
    <w:basedOn w:val="37"/>
    <w:link w:val="4"/>
    <w:semiHidden/>
    <w:qFormat/>
    <w:uiPriority w:val="0"/>
    <w:rPr>
      <w:b/>
      <w:bCs/>
      <w:sz w:val="32"/>
      <w:szCs w:val="32"/>
    </w:rPr>
  </w:style>
  <w:style w:type="character" w:customStyle="1" w:styleId="46">
    <w:name w:val="标题 4 Char"/>
    <w:basedOn w:val="37"/>
    <w:link w:val="5"/>
    <w:semiHidden/>
    <w:qFormat/>
    <w:uiPriority w:val="9"/>
    <w:rPr>
      <w:rFonts w:asciiTheme="majorHAnsi" w:hAnsiTheme="majorHAnsi" w:eastAsiaTheme="majorEastAsia" w:cstheme="majorBidi"/>
      <w:b/>
      <w:bCs/>
      <w:sz w:val="28"/>
      <w:szCs w:val="28"/>
    </w:rPr>
  </w:style>
  <w:style w:type="character" w:customStyle="1" w:styleId="47">
    <w:name w:val="标题 5 Char"/>
    <w:basedOn w:val="37"/>
    <w:link w:val="6"/>
    <w:semiHidden/>
    <w:qFormat/>
    <w:uiPriority w:val="9"/>
    <w:rPr>
      <w:b/>
      <w:bCs/>
      <w:sz w:val="28"/>
      <w:szCs w:val="28"/>
    </w:rPr>
  </w:style>
  <w:style w:type="character" w:customStyle="1" w:styleId="48">
    <w:name w:val="标题 6 Char"/>
    <w:basedOn w:val="37"/>
    <w:link w:val="7"/>
    <w:semiHidden/>
    <w:qFormat/>
    <w:uiPriority w:val="9"/>
    <w:rPr>
      <w:rFonts w:asciiTheme="majorHAnsi" w:hAnsiTheme="majorHAnsi" w:eastAsiaTheme="majorEastAsia" w:cstheme="majorBidi"/>
      <w:b/>
      <w:bCs/>
      <w:sz w:val="24"/>
      <w:szCs w:val="24"/>
    </w:rPr>
  </w:style>
  <w:style w:type="character" w:customStyle="1" w:styleId="49">
    <w:name w:val="标题 7 Char"/>
    <w:basedOn w:val="37"/>
    <w:link w:val="8"/>
    <w:semiHidden/>
    <w:qFormat/>
    <w:uiPriority w:val="9"/>
    <w:rPr>
      <w:b/>
      <w:bCs/>
      <w:sz w:val="24"/>
      <w:szCs w:val="24"/>
    </w:rPr>
  </w:style>
  <w:style w:type="character" w:customStyle="1" w:styleId="50">
    <w:name w:val="标题 8 Char"/>
    <w:basedOn w:val="37"/>
    <w:link w:val="9"/>
    <w:semiHidden/>
    <w:qFormat/>
    <w:uiPriority w:val="9"/>
    <w:rPr>
      <w:rFonts w:asciiTheme="majorHAnsi" w:hAnsiTheme="majorHAnsi" w:eastAsiaTheme="majorEastAsia" w:cstheme="majorBidi"/>
      <w:sz w:val="24"/>
      <w:szCs w:val="24"/>
    </w:rPr>
  </w:style>
  <w:style w:type="character" w:customStyle="1" w:styleId="51">
    <w:name w:val="标题 9 Char"/>
    <w:basedOn w:val="37"/>
    <w:link w:val="10"/>
    <w:semiHidden/>
    <w:uiPriority w:val="9"/>
    <w:rPr>
      <w:rFonts w:asciiTheme="majorHAnsi" w:hAnsiTheme="majorHAnsi" w:eastAsiaTheme="majorEastAsia" w:cstheme="majorBidi"/>
      <w:szCs w:val="21"/>
    </w:rPr>
  </w:style>
  <w:style w:type="character" w:customStyle="1" w:styleId="52">
    <w:name w:val="普通(网站) Char"/>
    <w:basedOn w:val="37"/>
    <w:link w:val="32"/>
    <w:qFormat/>
    <w:uiPriority w:val="0"/>
    <w:rPr>
      <w:rFonts w:ascii="宋体" w:hAnsi="宋体" w:eastAsia="宋体" w:cs="Times New Roman"/>
      <w:kern w:val="0"/>
      <w:sz w:val="24"/>
      <w:szCs w:val="20"/>
    </w:rPr>
  </w:style>
  <w:style w:type="character" w:customStyle="1" w:styleId="53">
    <w:name w:val="纯文本 Char"/>
    <w:basedOn w:val="37"/>
    <w:link w:val="20"/>
    <w:qFormat/>
    <w:uiPriority w:val="0"/>
    <w:rPr>
      <w:rFonts w:ascii="宋体" w:hAnsi="Courier New" w:eastAsia="宋体" w:cs="Times New Roman"/>
      <w:szCs w:val="20"/>
    </w:rPr>
  </w:style>
  <w:style w:type="paragraph" w:styleId="54">
    <w:name w:val="List Paragraph"/>
    <w:basedOn w:val="1"/>
    <w:qFormat/>
    <w:uiPriority w:val="99"/>
    <w:pPr>
      <w:ind w:firstLine="420" w:firstLineChars="200"/>
    </w:pPr>
    <w:rPr>
      <w:rFonts w:ascii="Times New Roman" w:hAnsi="Times New Roman" w:eastAsia="宋体" w:cs="Times New Roman"/>
      <w:szCs w:val="24"/>
    </w:rPr>
  </w:style>
  <w:style w:type="paragraph" w:customStyle="1" w:styleId="55">
    <w:name w:val="样式1"/>
    <w:basedOn w:val="2"/>
    <w:next w:val="15"/>
    <w:qFormat/>
    <w:uiPriority w:val="0"/>
    <w:pPr>
      <w:numPr>
        <w:numId w:val="0"/>
      </w:numPr>
      <w:spacing w:before="0" w:after="0" w:line="240" w:lineRule="auto"/>
      <w:jc w:val="center"/>
    </w:pPr>
    <w:rPr>
      <w:rFonts w:ascii="黑体" w:hAnsi="Times New Roman" w:eastAsia="黑体" w:cs="Times New Roman"/>
      <w:bCs w:val="0"/>
      <w:sz w:val="32"/>
      <w:szCs w:val="20"/>
    </w:rPr>
  </w:style>
  <w:style w:type="character" w:customStyle="1" w:styleId="56">
    <w:name w:val="正文文本 Char"/>
    <w:basedOn w:val="37"/>
    <w:link w:val="15"/>
    <w:qFormat/>
    <w:uiPriority w:val="0"/>
  </w:style>
  <w:style w:type="paragraph" w:customStyle="1" w:styleId="57">
    <w:name w:val="图文"/>
    <w:basedOn w:val="1"/>
    <w:qFormat/>
    <w:uiPriority w:val="0"/>
    <w:pPr>
      <w:widowControl/>
      <w:adjustRightInd w:val="0"/>
      <w:snapToGrid w:val="0"/>
      <w:jc w:val="center"/>
    </w:pPr>
    <w:rPr>
      <w:rFonts w:ascii="Times New Roman" w:hAnsi="Times New Roman" w:eastAsia="宋体" w:cs="Times New Roman"/>
      <w:kern w:val="0"/>
      <w:sz w:val="15"/>
      <w:szCs w:val="20"/>
    </w:rPr>
  </w:style>
  <w:style w:type="paragraph" w:customStyle="1" w:styleId="58">
    <w:name w:val="p0"/>
    <w:basedOn w:val="1"/>
    <w:qFormat/>
    <w:uiPriority w:val="0"/>
    <w:pPr>
      <w:widowControl/>
    </w:pPr>
    <w:rPr>
      <w:rFonts w:ascii="Times New Roman" w:hAnsi="Times New Roman" w:eastAsia="宋体" w:cs="Times New Roman"/>
      <w:kern w:val="0"/>
      <w:szCs w:val="21"/>
    </w:rPr>
  </w:style>
  <w:style w:type="paragraph" w:customStyle="1" w:styleId="59">
    <w:name w:val="三级标题"/>
    <w:basedOn w:val="1"/>
    <w:uiPriority w:val="0"/>
    <w:pPr>
      <w:spacing w:beforeLines="100"/>
      <w:jc w:val="left"/>
      <w:outlineLvl w:val="2"/>
    </w:pPr>
    <w:rPr>
      <w:rFonts w:ascii="Times New Roman" w:hAnsi="Times New Roman" w:eastAsia="楷体_GB2312" w:cs="Times New Roman"/>
      <w:sz w:val="24"/>
      <w:szCs w:val="24"/>
    </w:rPr>
  </w:style>
  <w:style w:type="character" w:customStyle="1" w:styleId="60">
    <w:name w:val="keyword"/>
    <w:basedOn w:val="37"/>
    <w:uiPriority w:val="0"/>
  </w:style>
  <w:style w:type="character" w:customStyle="1" w:styleId="61">
    <w:name w:val="正文文本缩进 Char"/>
    <w:basedOn w:val="37"/>
    <w:link w:val="16"/>
    <w:qFormat/>
    <w:uiPriority w:val="0"/>
    <w:rPr>
      <w:rFonts w:ascii="Times New Roman" w:hAnsi="Times New Roman" w:eastAsia="宋体" w:cs="Times New Roman"/>
      <w:szCs w:val="24"/>
    </w:rPr>
  </w:style>
  <w:style w:type="character" w:customStyle="1" w:styleId="62">
    <w:name w:val="页眉 Char"/>
    <w:basedOn w:val="37"/>
    <w:link w:val="25"/>
    <w:uiPriority w:val="0"/>
    <w:rPr>
      <w:sz w:val="18"/>
      <w:szCs w:val="18"/>
    </w:rPr>
  </w:style>
  <w:style w:type="character" w:customStyle="1" w:styleId="63">
    <w:name w:val="页脚 Char"/>
    <w:basedOn w:val="37"/>
    <w:link w:val="24"/>
    <w:qFormat/>
    <w:uiPriority w:val="99"/>
    <w:rPr>
      <w:sz w:val="18"/>
      <w:szCs w:val="18"/>
    </w:rPr>
  </w:style>
  <w:style w:type="paragraph" w:customStyle="1" w:styleId="64">
    <w:name w:val="hg"/>
    <w:basedOn w:val="1"/>
    <w:uiPriority w:val="0"/>
    <w:pPr>
      <w:widowControl/>
      <w:spacing w:before="100" w:beforeAutospacing="1" w:after="100" w:afterAutospacing="1" w:line="200" w:lineRule="atLeast"/>
      <w:jc w:val="left"/>
    </w:pPr>
    <w:rPr>
      <w:rFonts w:ascii="宋体" w:hAnsi="宋体" w:eastAsia="宋体" w:cs="宋体"/>
      <w:kern w:val="0"/>
      <w:sz w:val="24"/>
      <w:szCs w:val="24"/>
    </w:rPr>
  </w:style>
  <w:style w:type="paragraph" w:customStyle="1" w:styleId="65">
    <w:name w:val="style20"/>
    <w:basedOn w:val="1"/>
    <w:uiPriority w:val="0"/>
    <w:pPr>
      <w:widowControl/>
      <w:spacing w:before="100" w:beforeAutospacing="1" w:after="100" w:afterAutospacing="1"/>
      <w:jc w:val="left"/>
    </w:pPr>
    <w:rPr>
      <w:rFonts w:ascii="宋体" w:hAnsi="宋体" w:eastAsia="宋体" w:cs="Times New Roman"/>
      <w:kern w:val="0"/>
      <w:sz w:val="20"/>
      <w:szCs w:val="20"/>
    </w:rPr>
  </w:style>
  <w:style w:type="paragraph" w:customStyle="1" w:styleId="66">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7">
    <w:name w:val="apple-converted-space"/>
    <w:basedOn w:val="37"/>
    <w:qFormat/>
    <w:uiPriority w:val="0"/>
    <w:rPr>
      <w:rFonts w:hint="default" w:ascii="Times New Roman" w:hAnsi="Times New Roman" w:cs="Times New Roman"/>
    </w:rPr>
  </w:style>
  <w:style w:type="paragraph" w:customStyle="1" w:styleId="68">
    <w:name w:val="TOC 标题1"/>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9">
    <w:name w:val="批注框文本 Char"/>
    <w:basedOn w:val="37"/>
    <w:link w:val="23"/>
    <w:uiPriority w:val="0"/>
    <w:rPr>
      <w:sz w:val="18"/>
      <w:szCs w:val="18"/>
    </w:rPr>
  </w:style>
  <w:style w:type="character" w:customStyle="1" w:styleId="70">
    <w:name w:val="style181"/>
    <w:qFormat/>
    <w:uiPriority w:val="0"/>
    <w:rPr>
      <w:sz w:val="18"/>
      <w:szCs w:val="18"/>
    </w:rPr>
  </w:style>
  <w:style w:type="paragraph" w:customStyle="1" w:styleId="71">
    <w:name w:val="Char Char Char Char Char Char Char Char Char Char"/>
    <w:basedOn w:val="1"/>
    <w:uiPriority w:val="0"/>
    <w:pPr>
      <w:widowControl/>
      <w:spacing w:after="160" w:line="240" w:lineRule="exact"/>
      <w:jc w:val="left"/>
    </w:pPr>
    <w:rPr>
      <w:rFonts w:ascii="Times New Roman" w:hAnsi="Times New Roman" w:eastAsia="宋体" w:cs="Times New Roman"/>
      <w:szCs w:val="20"/>
    </w:rPr>
  </w:style>
  <w:style w:type="paragraph" w:customStyle="1" w:styleId="72">
    <w:name w:val="_Style 55"/>
    <w:unhideWhenUsed/>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73">
    <w:name w:val="font91"/>
    <w:uiPriority w:val="0"/>
    <w:rPr>
      <w:rFonts w:hint="eastAsia" w:ascii="宋体" w:hAnsi="宋体" w:eastAsia="宋体"/>
      <w:color w:val="000000"/>
      <w:sz w:val="18"/>
      <w:szCs w:val="18"/>
      <w:u w:val="none"/>
    </w:rPr>
  </w:style>
  <w:style w:type="character" w:customStyle="1" w:styleId="74">
    <w:name w:val="Char Char8"/>
    <w:locked/>
    <w:uiPriority w:val="0"/>
    <w:rPr>
      <w:rFonts w:eastAsia="宋体"/>
      <w:b/>
      <w:bCs/>
      <w:kern w:val="44"/>
      <w:sz w:val="44"/>
      <w:szCs w:val="44"/>
      <w:lang w:val="en-US" w:eastAsia="zh-CN" w:bidi="ar-SA"/>
    </w:rPr>
  </w:style>
  <w:style w:type="character" w:customStyle="1" w:styleId="75">
    <w:name w:val="Char Char4"/>
    <w:locked/>
    <w:uiPriority w:val="0"/>
    <w:rPr>
      <w:rFonts w:eastAsia="宋体"/>
      <w:b/>
      <w:bCs/>
      <w:kern w:val="44"/>
      <w:sz w:val="44"/>
      <w:szCs w:val="44"/>
      <w:lang w:val="en-US" w:eastAsia="zh-CN" w:bidi="ar-SA"/>
    </w:rPr>
  </w:style>
  <w:style w:type="character" w:customStyle="1" w:styleId="76">
    <w:name w:val="font21"/>
    <w:uiPriority w:val="0"/>
    <w:rPr>
      <w:rFonts w:hint="eastAsia" w:ascii="宋体" w:hAnsi="宋体" w:eastAsia="宋体"/>
      <w:color w:val="000000"/>
      <w:sz w:val="28"/>
      <w:szCs w:val="28"/>
      <w:u w:val="none"/>
    </w:rPr>
  </w:style>
  <w:style w:type="character" w:customStyle="1" w:styleId="77">
    <w:name w:val="font11"/>
    <w:uiPriority w:val="0"/>
    <w:rPr>
      <w:rFonts w:hint="eastAsia" w:ascii="宋体" w:hAnsi="宋体" w:eastAsia="宋体"/>
      <w:color w:val="000000"/>
      <w:sz w:val="18"/>
      <w:szCs w:val="18"/>
      <w:u w:val="none"/>
    </w:rPr>
  </w:style>
  <w:style w:type="character" w:customStyle="1" w:styleId="78">
    <w:name w:val="列出段落 Char"/>
    <w:link w:val="79"/>
    <w:uiPriority w:val="0"/>
    <w:rPr>
      <w:rFonts w:ascii="Calibri" w:hAnsi="Calibri"/>
    </w:rPr>
  </w:style>
  <w:style w:type="paragraph" w:customStyle="1" w:styleId="79">
    <w:name w:val="列出段落1"/>
    <w:basedOn w:val="1"/>
    <w:link w:val="78"/>
    <w:qFormat/>
    <w:uiPriority w:val="0"/>
    <w:pPr>
      <w:ind w:firstLine="420" w:firstLineChars="200"/>
    </w:pPr>
    <w:rPr>
      <w:rFonts w:ascii="Calibri" w:hAnsi="Calibri"/>
    </w:rPr>
  </w:style>
  <w:style w:type="character" w:customStyle="1" w:styleId="80">
    <w:name w:val="15"/>
    <w:uiPriority w:val="0"/>
    <w:rPr>
      <w:rFonts w:hint="default" w:ascii="Calibri" w:hAnsi="Calibri"/>
    </w:rPr>
  </w:style>
  <w:style w:type="character" w:customStyle="1" w:styleId="81">
    <w:name w:val="font41"/>
    <w:uiPriority w:val="0"/>
    <w:rPr>
      <w:rFonts w:hint="eastAsia" w:ascii="宋体" w:hAnsi="宋体" w:eastAsia="宋体"/>
      <w:color w:val="000000"/>
      <w:sz w:val="28"/>
      <w:szCs w:val="28"/>
      <w:u w:val="single"/>
    </w:rPr>
  </w:style>
  <w:style w:type="character" w:customStyle="1" w:styleId="82">
    <w:name w:val="正文文本缩进 2 Char"/>
    <w:link w:val="22"/>
    <w:uiPriority w:val="0"/>
    <w:rPr>
      <w:szCs w:val="24"/>
    </w:rPr>
  </w:style>
  <w:style w:type="character" w:customStyle="1" w:styleId="83">
    <w:name w:val="正文文本缩进 2 Char1"/>
    <w:basedOn w:val="37"/>
    <w:semiHidden/>
    <w:uiPriority w:val="99"/>
  </w:style>
  <w:style w:type="character" w:customStyle="1" w:styleId="84">
    <w:name w:val="HTML 预设格式 Char"/>
    <w:link w:val="31"/>
    <w:uiPriority w:val="99"/>
    <w:rPr>
      <w:rFonts w:ascii="宋体" w:hAnsi="宋体" w:cs="宋体"/>
      <w:sz w:val="24"/>
      <w:szCs w:val="24"/>
    </w:rPr>
  </w:style>
  <w:style w:type="character" w:customStyle="1" w:styleId="85">
    <w:name w:val="HTML 预设格式 Char1"/>
    <w:basedOn w:val="37"/>
    <w:semiHidden/>
    <w:uiPriority w:val="99"/>
    <w:rPr>
      <w:rFonts w:ascii="Courier New" w:hAnsi="Courier New" w:cs="Courier New"/>
      <w:sz w:val="20"/>
      <w:szCs w:val="20"/>
    </w:rPr>
  </w:style>
  <w:style w:type="paragraph" w:customStyle="1" w:styleId="86">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7">
    <w:name w:val="批注文字 Char"/>
    <w:link w:val="13"/>
    <w:uiPriority w:val="0"/>
    <w:rPr>
      <w:szCs w:val="24"/>
    </w:rPr>
  </w:style>
  <w:style w:type="character" w:customStyle="1" w:styleId="88">
    <w:name w:val="批注文字 Char1"/>
    <w:basedOn w:val="37"/>
    <w:semiHidden/>
    <w:uiPriority w:val="99"/>
  </w:style>
  <w:style w:type="character" w:customStyle="1" w:styleId="89">
    <w:name w:val="标题 1 字符"/>
    <w:locked/>
    <w:uiPriority w:val="0"/>
    <w:rPr>
      <w:rFonts w:ascii="Times New Roman" w:hAnsi="Times New Roman" w:eastAsia="宋体" w:cs="Times New Roman"/>
      <w:b/>
      <w:bCs/>
      <w:kern w:val="44"/>
      <w:sz w:val="44"/>
      <w:szCs w:val="44"/>
    </w:rPr>
  </w:style>
  <w:style w:type="character" w:customStyle="1" w:styleId="90">
    <w:name w:val="Footer Char"/>
    <w:locked/>
    <w:uiPriority w:val="99"/>
    <w:rPr>
      <w:sz w:val="18"/>
    </w:rPr>
  </w:style>
  <w:style w:type="character" w:customStyle="1" w:styleId="91">
    <w:name w:val="Header Char"/>
    <w:locked/>
    <w:uiPriority w:val="99"/>
    <w:rPr>
      <w:sz w:val="18"/>
    </w:rPr>
  </w:style>
  <w:style w:type="character" w:customStyle="1" w:styleId="92">
    <w:name w:val="Plain Text Char"/>
    <w:locked/>
    <w:uiPriority w:val="99"/>
    <w:rPr>
      <w:rFonts w:ascii="宋体" w:hAnsi="Courier New" w:eastAsia="宋体"/>
      <w:sz w:val="21"/>
    </w:rPr>
  </w:style>
  <w:style w:type="character" w:customStyle="1" w:styleId="93">
    <w:name w:val="正文文本缩进 2 字符"/>
    <w:locked/>
    <w:uiPriority w:val="0"/>
    <w:rPr>
      <w:rFonts w:ascii="Times New Roman" w:hAnsi="Times New Roman" w:eastAsia="宋体" w:cs="Times New Roman"/>
      <w:sz w:val="24"/>
      <w:szCs w:val="24"/>
    </w:rPr>
  </w:style>
  <w:style w:type="paragraph" w:customStyle="1" w:styleId="9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character" w:customStyle="1" w:styleId="95">
    <w:name w:val="纯文本 字符"/>
    <w:locked/>
    <w:uiPriority w:val="0"/>
    <w:rPr>
      <w:rFonts w:ascii="宋体" w:hAnsi="Courier New" w:cs="Times New Roman"/>
      <w:sz w:val="21"/>
      <w:szCs w:val="21"/>
    </w:rPr>
  </w:style>
  <w:style w:type="character" w:customStyle="1" w:styleId="96">
    <w:name w:val="纯文本 Char1"/>
    <w:semiHidden/>
    <w:uiPriority w:val="99"/>
    <w:rPr>
      <w:rFonts w:ascii="宋体" w:hAnsi="Courier New" w:eastAsia="宋体" w:cs="Courier New"/>
      <w:sz w:val="21"/>
      <w:szCs w:val="21"/>
    </w:rPr>
  </w:style>
  <w:style w:type="paragraph" w:customStyle="1" w:styleId="97">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98">
    <w:name w:val="et8"/>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character" w:customStyle="1" w:styleId="99">
    <w:name w:val="正文文本缩进 字符"/>
    <w:locked/>
    <w:uiPriority w:val="0"/>
    <w:rPr>
      <w:rFonts w:ascii="Times New Roman" w:hAnsi="Times New Roman" w:eastAsia="宋体" w:cs="Times New Roman"/>
      <w:sz w:val="24"/>
      <w:szCs w:val="24"/>
    </w:rPr>
  </w:style>
  <w:style w:type="paragraph" w:customStyle="1" w:styleId="100">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character" w:customStyle="1" w:styleId="101">
    <w:name w:val="页脚 字符"/>
    <w:locked/>
    <w:uiPriority w:val="0"/>
    <w:rPr>
      <w:rFonts w:ascii="Times New Roman" w:hAnsi="Times New Roman" w:cs="Times New Roman"/>
      <w:sz w:val="18"/>
      <w:szCs w:val="18"/>
    </w:rPr>
  </w:style>
  <w:style w:type="character" w:customStyle="1" w:styleId="102">
    <w:name w:val="页脚 Char1"/>
    <w:semiHidden/>
    <w:uiPriority w:val="99"/>
    <w:rPr>
      <w:rFonts w:ascii="Times New Roman" w:hAnsi="Times New Roman" w:eastAsia="宋体" w:cs="Times New Roman"/>
      <w:sz w:val="18"/>
      <w:szCs w:val="18"/>
    </w:rPr>
  </w:style>
  <w:style w:type="character" w:customStyle="1" w:styleId="103">
    <w:name w:val="批注框文本 字符"/>
    <w:locked/>
    <w:uiPriority w:val="0"/>
    <w:rPr>
      <w:rFonts w:ascii="Times New Roman" w:hAnsi="Times New Roman" w:eastAsia="宋体" w:cs="Times New Roman"/>
      <w:sz w:val="18"/>
      <w:szCs w:val="18"/>
    </w:rPr>
  </w:style>
  <w:style w:type="paragraph" w:customStyle="1" w:styleId="104">
    <w:name w:val="et91"/>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05">
    <w:name w:val="et49"/>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06">
    <w:name w:val="et60"/>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07">
    <w:name w:val="et43"/>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08">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character" w:customStyle="1" w:styleId="109">
    <w:name w:val="页眉 字符"/>
    <w:locked/>
    <w:uiPriority w:val="0"/>
    <w:rPr>
      <w:rFonts w:ascii="Times New Roman" w:hAnsi="Times New Roman" w:cs="Times New Roman"/>
      <w:sz w:val="18"/>
      <w:szCs w:val="18"/>
    </w:rPr>
  </w:style>
  <w:style w:type="character" w:customStyle="1" w:styleId="110">
    <w:name w:val="页眉 Char1"/>
    <w:semiHidden/>
    <w:uiPriority w:val="99"/>
    <w:rPr>
      <w:rFonts w:ascii="Times New Roman" w:hAnsi="Times New Roman" w:eastAsia="宋体" w:cs="Times New Roman"/>
      <w:sz w:val="18"/>
      <w:szCs w:val="18"/>
    </w:rPr>
  </w:style>
  <w:style w:type="character" w:customStyle="1" w:styleId="111">
    <w:name w:val="HTML 预设格式 字符"/>
    <w:locked/>
    <w:uiPriority w:val="0"/>
    <w:rPr>
      <w:rFonts w:ascii="宋体" w:hAnsi="宋体" w:eastAsia="宋体" w:cs="宋体"/>
      <w:kern w:val="0"/>
      <w:sz w:val="24"/>
      <w:szCs w:val="24"/>
    </w:rPr>
  </w:style>
  <w:style w:type="paragraph" w:customStyle="1" w:styleId="112">
    <w:name w:val="xl136"/>
    <w:basedOn w:val="1"/>
    <w:uiPriority w:val="0"/>
    <w:pPr>
      <w:widowControl/>
      <w:pBdr>
        <w:top w:val="single" w:color="auto" w:sz="4" w:space="0"/>
        <w:left w:val="single" w:color="auto" w:sz="4" w:space="0"/>
        <w:bottom w:val="single" w:color="auto" w:sz="4" w:space="0"/>
      </w:pBdr>
      <w:shd w:val="clear" w:color="000000" w:fill="99CC00"/>
      <w:spacing w:before="100" w:beforeAutospacing="1" w:after="100" w:afterAutospacing="1"/>
      <w:jc w:val="center"/>
    </w:pPr>
    <w:rPr>
      <w:rFonts w:ascii="宋体" w:hAnsi="宋体" w:eastAsia="宋体" w:cs="宋体"/>
      <w:b/>
      <w:bCs/>
      <w:kern w:val="0"/>
      <w:szCs w:val="21"/>
    </w:rPr>
  </w:style>
  <w:style w:type="paragraph" w:customStyle="1" w:styleId="113">
    <w:name w:val="et20"/>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1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5">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16">
    <w:name w:val="Char Char Char Char Char Char Char Char Char Char1"/>
    <w:basedOn w:val="1"/>
    <w:uiPriority w:val="0"/>
    <w:pPr>
      <w:widowControl/>
      <w:spacing w:after="160" w:line="240" w:lineRule="exact"/>
      <w:jc w:val="left"/>
    </w:pPr>
    <w:rPr>
      <w:rFonts w:ascii="Times New Roman" w:hAnsi="Times New Roman" w:eastAsia="宋体" w:cs="Times New Roman"/>
      <w:szCs w:val="20"/>
    </w:rPr>
  </w:style>
  <w:style w:type="paragraph" w:customStyle="1" w:styleId="117">
    <w:name w:val="xl127"/>
    <w:basedOn w:val="1"/>
    <w:uiPriority w:val="0"/>
    <w:pPr>
      <w:widowControl/>
      <w:pBdr>
        <w:top w:val="single" w:color="auto" w:sz="4" w:space="0"/>
        <w:bottom w:val="single" w:color="auto" w:sz="4" w:space="0"/>
      </w:pBdr>
      <w:shd w:val="clear" w:color="000000" w:fill="1FB714"/>
      <w:spacing w:before="100" w:beforeAutospacing="1" w:after="100" w:afterAutospacing="1"/>
      <w:jc w:val="left"/>
    </w:pPr>
    <w:rPr>
      <w:rFonts w:ascii="宋体" w:hAnsi="宋体" w:eastAsia="宋体" w:cs="宋体"/>
      <w:kern w:val="0"/>
      <w:szCs w:val="21"/>
    </w:rPr>
  </w:style>
  <w:style w:type="paragraph" w:customStyle="1" w:styleId="118">
    <w:name w:val="xl144"/>
    <w:basedOn w:val="1"/>
    <w:uiPriority w:val="0"/>
    <w:pPr>
      <w:widowControl/>
      <w:pBdr>
        <w:top w:val="single" w:color="auto" w:sz="4" w:space="0"/>
        <w:bottom w:val="single" w:color="auto" w:sz="4" w:space="0"/>
        <w:right w:val="single" w:color="auto" w:sz="4" w:space="0"/>
      </w:pBdr>
      <w:shd w:val="clear" w:color="000000" w:fill="FF9900"/>
      <w:spacing w:before="100" w:beforeAutospacing="1" w:after="100" w:afterAutospacing="1"/>
      <w:jc w:val="center"/>
    </w:pPr>
    <w:rPr>
      <w:rFonts w:ascii="宋体" w:hAnsi="宋体" w:eastAsia="宋体" w:cs="宋体"/>
      <w:b/>
      <w:bCs/>
      <w:kern w:val="0"/>
      <w:sz w:val="20"/>
      <w:szCs w:val="20"/>
    </w:rPr>
  </w:style>
  <w:style w:type="paragraph" w:customStyle="1" w:styleId="119">
    <w:name w:val="xl128"/>
    <w:basedOn w:val="1"/>
    <w:uiPriority w:val="0"/>
    <w:pPr>
      <w:widowControl/>
      <w:pBdr>
        <w:top w:val="single" w:color="auto" w:sz="4" w:space="0"/>
        <w:bottom w:val="single" w:color="auto" w:sz="4" w:space="0"/>
        <w:right w:val="single" w:color="auto" w:sz="4" w:space="0"/>
      </w:pBdr>
      <w:shd w:val="clear" w:color="000000" w:fill="1FB714"/>
      <w:spacing w:before="100" w:beforeAutospacing="1" w:after="100" w:afterAutospacing="1"/>
      <w:jc w:val="left"/>
    </w:pPr>
    <w:rPr>
      <w:rFonts w:ascii="宋体" w:hAnsi="宋体" w:eastAsia="宋体" w:cs="宋体"/>
      <w:kern w:val="0"/>
      <w:szCs w:val="21"/>
    </w:rPr>
  </w:style>
  <w:style w:type="paragraph" w:customStyle="1" w:styleId="120">
    <w:name w:val="et56"/>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1">
    <w:name w:val="et42"/>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2">
    <w:name w:val="xl96"/>
    <w:basedOn w:val="1"/>
    <w:uiPriority w:val="0"/>
    <w:pPr>
      <w:widowControl/>
      <w:pBdr>
        <w:top w:val="single" w:color="auto" w:sz="4" w:space="0"/>
        <w:left w:val="single" w:color="auto" w:sz="4" w:space="0"/>
        <w:bottom w:val="single" w:color="auto" w:sz="4" w:space="0"/>
        <w:right w:val="single" w:color="auto" w:sz="4" w:space="0"/>
      </w:pBdr>
      <w:shd w:val="clear" w:color="000000" w:fill="1FB714"/>
      <w:spacing w:before="100" w:beforeAutospacing="1" w:after="100" w:afterAutospacing="1"/>
      <w:jc w:val="center"/>
    </w:pPr>
    <w:rPr>
      <w:rFonts w:ascii="宋体" w:hAnsi="宋体" w:eastAsia="宋体" w:cs="宋体"/>
      <w:kern w:val="0"/>
      <w:szCs w:val="21"/>
    </w:rPr>
  </w:style>
  <w:style w:type="paragraph" w:customStyle="1" w:styleId="12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4">
    <w:name w:val="et64"/>
    <w:basedOn w:val="1"/>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125">
    <w:name w:val="et66"/>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6">
    <w:name w:val="font6"/>
    <w:basedOn w:val="1"/>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127">
    <w:name w:val="et16"/>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8">
    <w:name w:val="et90"/>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9">
    <w:name w:val="xl15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0">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FF9900"/>
      <w:spacing w:before="100" w:beforeAutospacing="1" w:after="100" w:afterAutospacing="1"/>
      <w:jc w:val="center"/>
    </w:pPr>
    <w:rPr>
      <w:rFonts w:ascii="宋体" w:hAnsi="宋体" w:eastAsia="宋体" w:cs="宋体"/>
      <w:kern w:val="0"/>
      <w:sz w:val="20"/>
      <w:szCs w:val="20"/>
    </w:rPr>
  </w:style>
  <w:style w:type="paragraph" w:customStyle="1" w:styleId="131">
    <w:name w:val="et72"/>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32">
    <w:name w:val="et33"/>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33">
    <w:name w:val="et11"/>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34">
    <w:name w:val="et77"/>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35">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jc w:val="center"/>
    </w:pPr>
    <w:rPr>
      <w:rFonts w:ascii="宋体" w:hAnsi="宋体" w:eastAsia="宋体" w:cs="宋体"/>
      <w:b/>
      <w:bCs/>
      <w:kern w:val="0"/>
      <w:szCs w:val="21"/>
    </w:rPr>
  </w:style>
  <w:style w:type="paragraph" w:customStyle="1" w:styleId="136">
    <w:name w:val="et41"/>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37">
    <w:name w:val="et32"/>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38">
    <w:name w:val="et46"/>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39">
    <w:name w:val="xl135"/>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40">
    <w:name w:val="et27"/>
    <w:basedOn w:val="1"/>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141">
    <w:name w:val="et57"/>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42">
    <w:name w:val="et61"/>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43">
    <w:name w:val="xl147"/>
    <w:basedOn w:val="1"/>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44">
    <w:name w:val="et26"/>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45">
    <w:name w:val="xl132"/>
    <w:basedOn w:val="1"/>
    <w:uiPriority w:val="0"/>
    <w:pPr>
      <w:widowControl/>
      <w:pBdr>
        <w:top w:val="single" w:color="auto" w:sz="4" w:space="0"/>
        <w:bottom w:val="single" w:color="auto" w:sz="4" w:space="0"/>
      </w:pBdr>
      <w:shd w:val="clear" w:color="000000" w:fill="1FB714"/>
      <w:spacing w:before="100" w:beforeAutospacing="1" w:after="100" w:afterAutospacing="1"/>
      <w:jc w:val="center"/>
    </w:pPr>
    <w:rPr>
      <w:rFonts w:ascii="宋体" w:hAnsi="宋体" w:eastAsia="宋体" w:cs="宋体"/>
      <w:b/>
      <w:bCs/>
      <w:kern w:val="0"/>
      <w:szCs w:val="21"/>
    </w:rPr>
  </w:style>
  <w:style w:type="paragraph" w:customStyle="1" w:styleId="146">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7">
    <w:name w:val="et7"/>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48">
    <w:name w:val="et5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49">
    <w:name w:val="xl1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font7"/>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51">
    <w:name w:val="et59"/>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52">
    <w:name w:val="font9"/>
    <w:basedOn w:val="1"/>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53">
    <w:name w:val="xl146"/>
    <w:basedOn w:val="1"/>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54">
    <w:name w:val="et21"/>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55">
    <w:name w:val="et69"/>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56">
    <w:name w:val="xl157"/>
    <w:basedOn w:val="1"/>
    <w:uiPriority w:val="0"/>
    <w:pPr>
      <w:widowControl/>
      <w:pBdr>
        <w:top w:val="single" w:color="auto" w:sz="4" w:space="0"/>
        <w:bottom w:val="single" w:color="auto" w:sz="4" w:space="0"/>
        <w:right w:val="single" w:color="auto" w:sz="4" w:space="0"/>
      </w:pBdr>
      <w:shd w:val="clear" w:color="000000" w:fill="FF9900"/>
      <w:spacing w:before="100" w:beforeAutospacing="1" w:after="100" w:afterAutospacing="1"/>
      <w:jc w:val="center"/>
    </w:pPr>
    <w:rPr>
      <w:rFonts w:ascii="宋体" w:hAnsi="宋体" w:eastAsia="宋体" w:cs="宋体"/>
      <w:kern w:val="0"/>
      <w:sz w:val="20"/>
      <w:szCs w:val="20"/>
    </w:rPr>
  </w:style>
  <w:style w:type="paragraph" w:customStyle="1" w:styleId="157">
    <w:name w:val="et31"/>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58">
    <w:name w:val="et10"/>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59">
    <w:name w:val="et68"/>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60">
    <w:name w:val="xl140"/>
    <w:basedOn w:val="1"/>
    <w:uiPriority w:val="0"/>
    <w:pPr>
      <w:widowControl/>
      <w:pBdr>
        <w:top w:val="single" w:color="auto" w:sz="4" w:space="0"/>
        <w:bottom w:val="single" w:color="auto" w:sz="4" w:space="0"/>
      </w:pBdr>
      <w:shd w:val="clear" w:color="000000" w:fill="99CC00"/>
      <w:spacing w:before="100" w:beforeAutospacing="1" w:after="100" w:afterAutospacing="1"/>
      <w:jc w:val="center"/>
    </w:pPr>
    <w:rPr>
      <w:rFonts w:ascii="宋体" w:hAnsi="宋体" w:eastAsia="宋体" w:cs="宋体"/>
      <w:kern w:val="0"/>
      <w:szCs w:val="21"/>
    </w:rPr>
  </w:style>
  <w:style w:type="paragraph" w:customStyle="1" w:styleId="161">
    <w:name w:val="xl151"/>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2">
    <w:name w:val="et50"/>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63">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eastAsia="宋体" w:cs="宋体"/>
      <w:kern w:val="0"/>
      <w:sz w:val="18"/>
      <w:szCs w:val="18"/>
    </w:rPr>
  </w:style>
  <w:style w:type="paragraph" w:customStyle="1" w:styleId="164">
    <w:name w:val="xl13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65">
    <w:name w:val="et79"/>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66">
    <w:name w:val="et4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67">
    <w:name w:val="et48"/>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68">
    <w:name w:val="et34"/>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69">
    <w:name w:val="et7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70">
    <w:name w:val="xl155"/>
    <w:basedOn w:val="1"/>
    <w:uiPriority w:val="0"/>
    <w:pPr>
      <w:widowControl/>
      <w:pBdr>
        <w:top w:val="single" w:color="auto" w:sz="4" w:space="0"/>
        <w:left w:val="single" w:color="auto" w:sz="4" w:space="0"/>
        <w:bottom w:val="single" w:color="auto" w:sz="4" w:space="0"/>
      </w:pBdr>
      <w:shd w:val="clear" w:color="000000" w:fill="FF9900"/>
      <w:spacing w:before="100" w:beforeAutospacing="1" w:after="100" w:afterAutospacing="1"/>
      <w:jc w:val="center"/>
    </w:pPr>
    <w:rPr>
      <w:rFonts w:ascii="宋体" w:hAnsi="宋体" w:eastAsia="宋体" w:cs="宋体"/>
      <w:kern w:val="0"/>
      <w:sz w:val="20"/>
      <w:szCs w:val="20"/>
    </w:rPr>
  </w:style>
  <w:style w:type="paragraph" w:customStyle="1" w:styleId="171">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72">
    <w:name w:val="xl152"/>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3">
    <w:name w:val="et9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74">
    <w:name w:val="et84"/>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75">
    <w:name w:val="xl130"/>
    <w:basedOn w:val="1"/>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6">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177">
    <w:name w:val="et74"/>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78">
    <w:name w:val="font2"/>
    <w:basedOn w:val="1"/>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179">
    <w:name w:val="et82"/>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80">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1FB714"/>
      <w:spacing w:before="100" w:beforeAutospacing="1" w:after="100" w:afterAutospacing="1"/>
      <w:jc w:val="left"/>
    </w:pPr>
    <w:rPr>
      <w:rFonts w:ascii="宋体" w:hAnsi="宋体" w:eastAsia="宋体" w:cs="宋体"/>
      <w:kern w:val="0"/>
      <w:szCs w:val="21"/>
    </w:rPr>
  </w:style>
  <w:style w:type="paragraph" w:customStyle="1" w:styleId="181">
    <w:name w:val="xl12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82">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 w:val="18"/>
      <w:szCs w:val="18"/>
    </w:rPr>
  </w:style>
  <w:style w:type="paragraph" w:customStyle="1" w:styleId="18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84">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5">
    <w:name w:val="et44"/>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86">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87">
    <w:name w:val="xl139"/>
    <w:basedOn w:val="1"/>
    <w:uiPriority w:val="0"/>
    <w:pPr>
      <w:widowControl/>
      <w:pBdr>
        <w:top w:val="single" w:color="auto" w:sz="4" w:space="0"/>
        <w:left w:val="single" w:color="auto" w:sz="4" w:space="0"/>
        <w:bottom w:val="single" w:color="auto" w:sz="4" w:space="0"/>
      </w:pBdr>
      <w:shd w:val="clear" w:color="000000" w:fill="99CC00"/>
      <w:spacing w:before="100" w:beforeAutospacing="1" w:after="100" w:afterAutospacing="1"/>
      <w:jc w:val="center"/>
    </w:pPr>
    <w:rPr>
      <w:rFonts w:ascii="宋体" w:hAnsi="宋体" w:eastAsia="宋体" w:cs="宋体"/>
      <w:kern w:val="0"/>
      <w:szCs w:val="21"/>
    </w:rPr>
  </w:style>
  <w:style w:type="paragraph" w:customStyle="1" w:styleId="188">
    <w:name w:val="et47"/>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8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0">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91">
    <w:name w:val="et28"/>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92">
    <w:name w:val="et83"/>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9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FFFF00"/>
      <w:kern w:val="0"/>
      <w:sz w:val="18"/>
      <w:szCs w:val="18"/>
    </w:rPr>
  </w:style>
  <w:style w:type="paragraph" w:customStyle="1" w:styleId="194">
    <w:name w:val="et87"/>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95">
    <w:name w:val="et63"/>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96">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et58"/>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98">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99">
    <w:name w:val="xl107"/>
    <w:basedOn w:val="1"/>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00">
    <w:name w:val="et8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01">
    <w:name w:val="et71"/>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02">
    <w:name w:val="et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03">
    <w:name w:val="et76"/>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04">
    <w:name w:val="et70"/>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05">
    <w:name w:val="xl143"/>
    <w:basedOn w:val="1"/>
    <w:uiPriority w:val="0"/>
    <w:pPr>
      <w:widowControl/>
      <w:pBdr>
        <w:top w:val="single" w:color="auto" w:sz="4" w:space="0"/>
        <w:bottom w:val="single" w:color="auto" w:sz="4" w:space="0"/>
      </w:pBdr>
      <w:shd w:val="clear" w:color="000000" w:fill="FF9900"/>
      <w:spacing w:before="100" w:beforeAutospacing="1" w:after="100" w:afterAutospacing="1"/>
      <w:jc w:val="center"/>
    </w:pPr>
    <w:rPr>
      <w:rFonts w:ascii="宋体" w:hAnsi="宋体" w:eastAsia="宋体" w:cs="宋体"/>
      <w:b/>
      <w:bCs/>
      <w:kern w:val="0"/>
      <w:sz w:val="20"/>
      <w:szCs w:val="20"/>
    </w:rPr>
  </w:style>
  <w:style w:type="paragraph" w:customStyle="1" w:styleId="206">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1FB714"/>
      <w:spacing w:before="100" w:beforeAutospacing="1" w:after="100" w:afterAutospacing="1"/>
      <w:jc w:val="center"/>
    </w:pPr>
    <w:rPr>
      <w:rFonts w:ascii="宋体" w:hAnsi="宋体" w:eastAsia="宋体" w:cs="宋体"/>
      <w:b/>
      <w:bCs/>
      <w:kern w:val="0"/>
      <w:szCs w:val="21"/>
    </w:rPr>
  </w:style>
  <w:style w:type="paragraph" w:customStyle="1" w:styleId="207">
    <w:name w:val="et24"/>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08">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jc w:val="center"/>
    </w:pPr>
    <w:rPr>
      <w:rFonts w:ascii="宋体" w:hAnsi="宋体" w:eastAsia="宋体" w:cs="宋体"/>
      <w:kern w:val="0"/>
      <w:szCs w:val="21"/>
    </w:rPr>
  </w:style>
  <w:style w:type="paragraph" w:customStyle="1" w:styleId="209">
    <w:name w:val="xl126"/>
    <w:basedOn w:val="1"/>
    <w:uiPriority w:val="0"/>
    <w:pPr>
      <w:widowControl/>
      <w:pBdr>
        <w:top w:val="single" w:color="auto" w:sz="4" w:space="0"/>
        <w:left w:val="single" w:color="auto" w:sz="4" w:space="0"/>
        <w:bottom w:val="single" w:color="auto" w:sz="4" w:space="0"/>
      </w:pBdr>
      <w:shd w:val="clear" w:color="000000" w:fill="1FB714"/>
      <w:spacing w:before="100" w:beforeAutospacing="1" w:after="100" w:afterAutospacing="1"/>
      <w:jc w:val="left"/>
    </w:pPr>
    <w:rPr>
      <w:rFonts w:ascii="宋体" w:hAnsi="宋体" w:eastAsia="宋体" w:cs="宋体"/>
      <w:kern w:val="0"/>
      <w:szCs w:val="21"/>
    </w:rPr>
  </w:style>
  <w:style w:type="paragraph" w:customStyle="1" w:styleId="210">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1">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1FB714"/>
      <w:spacing w:before="100" w:beforeAutospacing="1" w:after="100" w:afterAutospacing="1"/>
      <w:jc w:val="center"/>
    </w:pPr>
    <w:rPr>
      <w:rFonts w:ascii="宋体" w:hAnsi="宋体" w:eastAsia="宋体" w:cs="宋体"/>
      <w:kern w:val="0"/>
      <w:szCs w:val="21"/>
    </w:rPr>
  </w:style>
  <w:style w:type="paragraph" w:customStyle="1" w:styleId="212">
    <w:name w:val="et86"/>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13">
    <w:name w:val="xl12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4">
    <w:name w:val="xl141"/>
    <w:basedOn w:val="1"/>
    <w:uiPriority w:val="0"/>
    <w:pPr>
      <w:widowControl/>
      <w:pBdr>
        <w:top w:val="single" w:color="auto" w:sz="4" w:space="0"/>
        <w:bottom w:val="single" w:color="auto" w:sz="4" w:space="0"/>
        <w:right w:val="single" w:color="auto" w:sz="4" w:space="0"/>
      </w:pBdr>
      <w:shd w:val="clear" w:color="000000" w:fill="99CC00"/>
      <w:spacing w:before="100" w:beforeAutospacing="1" w:after="100" w:afterAutospacing="1"/>
      <w:jc w:val="center"/>
    </w:pPr>
    <w:rPr>
      <w:rFonts w:ascii="宋体" w:hAnsi="宋体" w:eastAsia="宋体" w:cs="宋体"/>
      <w:kern w:val="0"/>
      <w:szCs w:val="21"/>
    </w:rPr>
  </w:style>
  <w:style w:type="paragraph" w:customStyle="1" w:styleId="215">
    <w:name w:val="et52"/>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16">
    <w:name w:val="et6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17">
    <w:name w:val="xl156"/>
    <w:basedOn w:val="1"/>
    <w:uiPriority w:val="0"/>
    <w:pPr>
      <w:widowControl/>
      <w:pBdr>
        <w:top w:val="single" w:color="auto" w:sz="4" w:space="0"/>
        <w:bottom w:val="single" w:color="auto" w:sz="4" w:space="0"/>
      </w:pBdr>
      <w:shd w:val="clear" w:color="000000" w:fill="FF9900"/>
      <w:spacing w:before="100" w:beforeAutospacing="1" w:after="100" w:afterAutospacing="1"/>
      <w:jc w:val="center"/>
    </w:pPr>
    <w:rPr>
      <w:rFonts w:ascii="宋体" w:hAnsi="宋体" w:eastAsia="宋体" w:cs="宋体"/>
      <w:kern w:val="0"/>
      <w:sz w:val="20"/>
      <w:szCs w:val="20"/>
    </w:rPr>
  </w:style>
  <w:style w:type="paragraph" w:customStyle="1" w:styleId="218">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19">
    <w:name w:val="xl142"/>
    <w:basedOn w:val="1"/>
    <w:uiPriority w:val="0"/>
    <w:pPr>
      <w:widowControl/>
      <w:pBdr>
        <w:top w:val="single" w:color="auto" w:sz="4" w:space="0"/>
        <w:left w:val="single" w:color="auto" w:sz="4" w:space="0"/>
        <w:bottom w:val="single" w:color="auto" w:sz="4" w:space="0"/>
      </w:pBdr>
      <w:shd w:val="clear" w:color="000000" w:fill="FF9900"/>
      <w:spacing w:before="100" w:beforeAutospacing="1" w:after="100" w:afterAutospacing="1"/>
      <w:jc w:val="center"/>
    </w:pPr>
    <w:rPr>
      <w:rFonts w:ascii="宋体" w:hAnsi="宋体" w:eastAsia="宋体" w:cs="宋体"/>
      <w:b/>
      <w:bCs/>
      <w:kern w:val="0"/>
      <w:sz w:val="20"/>
      <w:szCs w:val="20"/>
    </w:rPr>
  </w:style>
  <w:style w:type="paragraph" w:customStyle="1" w:styleId="220">
    <w:name w:val="xl95"/>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221">
    <w:name w:val="et51"/>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22">
    <w:name w:val="et6"/>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23">
    <w:name w:val="et89"/>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24">
    <w:name w:val="et93"/>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25">
    <w:name w:val="et1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26">
    <w:name w:val="et54"/>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27">
    <w:name w:val="et3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28">
    <w:name w:val="et22"/>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29">
    <w:name w:val="et23"/>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30">
    <w:name w:val="et94"/>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31">
    <w:name w:val="et25"/>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32">
    <w:name w:val="xl138"/>
    <w:basedOn w:val="1"/>
    <w:uiPriority w:val="0"/>
    <w:pPr>
      <w:widowControl/>
      <w:pBdr>
        <w:top w:val="single" w:color="auto" w:sz="4" w:space="0"/>
        <w:bottom w:val="single" w:color="auto" w:sz="4" w:space="0"/>
        <w:right w:val="single" w:color="auto" w:sz="4" w:space="0"/>
      </w:pBdr>
      <w:shd w:val="clear" w:color="000000" w:fill="99CC00"/>
      <w:spacing w:before="100" w:beforeAutospacing="1" w:after="100" w:afterAutospacing="1"/>
      <w:jc w:val="center"/>
    </w:pPr>
    <w:rPr>
      <w:rFonts w:ascii="宋体" w:hAnsi="宋体" w:eastAsia="宋体" w:cs="宋体"/>
      <w:b/>
      <w:bCs/>
      <w:kern w:val="0"/>
      <w:szCs w:val="21"/>
    </w:rPr>
  </w:style>
  <w:style w:type="paragraph" w:customStyle="1" w:styleId="233">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234">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35">
    <w:name w:val="xl137"/>
    <w:basedOn w:val="1"/>
    <w:uiPriority w:val="0"/>
    <w:pPr>
      <w:widowControl/>
      <w:pBdr>
        <w:top w:val="single" w:color="auto" w:sz="4" w:space="0"/>
        <w:bottom w:val="single" w:color="auto" w:sz="4" w:space="0"/>
      </w:pBdr>
      <w:shd w:val="clear" w:color="000000" w:fill="99CC00"/>
      <w:spacing w:before="100" w:beforeAutospacing="1" w:after="100" w:afterAutospacing="1"/>
      <w:jc w:val="center"/>
    </w:pPr>
    <w:rPr>
      <w:rFonts w:ascii="宋体" w:hAnsi="宋体" w:eastAsia="宋体" w:cs="宋体"/>
      <w:b/>
      <w:bCs/>
      <w:kern w:val="0"/>
      <w:szCs w:val="21"/>
    </w:rPr>
  </w:style>
  <w:style w:type="paragraph" w:customStyle="1" w:styleId="236">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37">
    <w:name w:val="xl133"/>
    <w:basedOn w:val="1"/>
    <w:uiPriority w:val="0"/>
    <w:pPr>
      <w:widowControl/>
      <w:pBdr>
        <w:top w:val="single" w:color="auto" w:sz="4" w:space="0"/>
        <w:bottom w:val="single" w:color="auto" w:sz="4" w:space="0"/>
        <w:right w:val="single" w:color="auto" w:sz="4" w:space="0"/>
      </w:pBdr>
      <w:shd w:val="clear" w:color="000000" w:fill="1FB714"/>
      <w:spacing w:before="100" w:beforeAutospacing="1" w:after="100" w:afterAutospacing="1"/>
      <w:jc w:val="center"/>
    </w:pPr>
    <w:rPr>
      <w:rFonts w:ascii="宋体" w:hAnsi="宋体" w:eastAsia="宋体" w:cs="宋体"/>
      <w:b/>
      <w:bCs/>
      <w:kern w:val="0"/>
      <w:szCs w:val="21"/>
    </w:rPr>
  </w:style>
  <w:style w:type="paragraph" w:customStyle="1" w:styleId="238">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39">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240">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241">
    <w:name w:val="et73"/>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42">
    <w:name w:val="et37"/>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43">
    <w:name w:val="xl149"/>
    <w:basedOn w:val="1"/>
    <w:uiPriority w:val="0"/>
    <w:pPr>
      <w:widowControl/>
      <w:pBdr>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244">
    <w:name w:val="xl148"/>
    <w:basedOn w:val="1"/>
    <w:uiPriority w:val="0"/>
    <w:pPr>
      <w:widowControl/>
      <w:pBdr>
        <w:lef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245">
    <w:name w:val="et30"/>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46">
    <w:name w:val="et12"/>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47">
    <w:name w:val="xl111"/>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8">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9">
    <w:name w:val="xl131"/>
    <w:basedOn w:val="1"/>
    <w:uiPriority w:val="0"/>
    <w:pPr>
      <w:widowControl/>
      <w:pBdr>
        <w:top w:val="single" w:color="auto" w:sz="4" w:space="0"/>
        <w:left w:val="single" w:color="auto" w:sz="4" w:space="0"/>
        <w:bottom w:val="single" w:color="auto" w:sz="4" w:space="0"/>
      </w:pBdr>
      <w:shd w:val="clear" w:color="000000" w:fill="1FB714"/>
      <w:spacing w:before="100" w:beforeAutospacing="1" w:after="100" w:afterAutospacing="1"/>
      <w:jc w:val="center"/>
    </w:pPr>
    <w:rPr>
      <w:rFonts w:ascii="宋体" w:hAnsi="宋体" w:eastAsia="宋体" w:cs="宋体"/>
      <w:b/>
      <w:bCs/>
      <w:kern w:val="0"/>
      <w:szCs w:val="21"/>
    </w:rPr>
  </w:style>
  <w:style w:type="paragraph" w:customStyle="1" w:styleId="250">
    <w:name w:val="et29"/>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51">
    <w:name w:val="et81"/>
    <w:basedOn w:val="1"/>
    <w:qFormat/>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52">
    <w:name w:val="et80"/>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53">
    <w:name w:val="font4"/>
    <w:basedOn w:val="1"/>
    <w:uiPriority w:val="0"/>
    <w:pPr>
      <w:widowControl/>
      <w:spacing w:before="100" w:beforeAutospacing="1" w:after="100" w:afterAutospacing="1"/>
      <w:jc w:val="left"/>
    </w:pPr>
    <w:rPr>
      <w:rFonts w:ascii="宋体" w:hAnsi="宋体" w:eastAsia="宋体" w:cs="宋体"/>
      <w:color w:val="000000"/>
      <w:kern w:val="0"/>
      <w:sz w:val="28"/>
      <w:szCs w:val="28"/>
      <w:u w:val="single"/>
    </w:rPr>
  </w:style>
  <w:style w:type="paragraph" w:customStyle="1" w:styleId="254">
    <w:name w:val="et9"/>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55">
    <w:name w:val="et92"/>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56">
    <w:name w:val="et88"/>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57">
    <w:name w:val="et78"/>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58">
    <w:name w:val="et13"/>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59">
    <w:name w:val="et14"/>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60">
    <w:name w:val="et17"/>
    <w:basedOn w:val="1"/>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character" w:customStyle="1" w:styleId="261">
    <w:name w:val="批注文字 字符"/>
    <w:locked/>
    <w:uiPriority w:val="0"/>
    <w:rPr>
      <w:rFonts w:ascii="Times New Roman" w:hAnsi="Times New Roman" w:eastAsia="宋体" w:cs="Times New Roman"/>
      <w:sz w:val="24"/>
      <w:szCs w:val="24"/>
    </w:rPr>
  </w:style>
  <w:style w:type="character" w:styleId="262">
    <w:name w:val="Placeholder Text"/>
    <w:semiHidden/>
    <w:uiPriority w:val="99"/>
    <w:rPr>
      <w:rFonts w:cs="Times New Roman"/>
      <w:color w:val="808080"/>
    </w:rPr>
  </w:style>
  <w:style w:type="character" w:customStyle="1" w:styleId="263">
    <w:name w:val="标题 1 字符1"/>
    <w:uiPriority w:val="0"/>
    <w:rPr>
      <w:rFonts w:ascii="Times New Roman" w:hAnsi="Times New Roman" w:eastAsia="宋体" w:cs="Times New Roman"/>
      <w:b/>
      <w:bCs/>
      <w:kern w:val="44"/>
      <w:sz w:val="44"/>
      <w:szCs w:val="44"/>
    </w:rPr>
  </w:style>
  <w:style w:type="character" w:customStyle="1" w:styleId="264">
    <w:name w:val="批注主题 Char"/>
    <w:link w:val="33"/>
    <w:uiPriority w:val="0"/>
    <w:rPr>
      <w:b/>
      <w:bCs/>
      <w:szCs w:val="24"/>
    </w:rPr>
  </w:style>
  <w:style w:type="character" w:customStyle="1" w:styleId="265">
    <w:name w:val="批注主题 Char1"/>
    <w:basedOn w:val="87"/>
    <w:semiHidden/>
    <w:uiPriority w:val="99"/>
    <w:rPr>
      <w:b/>
      <w:bCs/>
      <w:szCs w:val="24"/>
    </w:rPr>
  </w:style>
  <w:style w:type="paragraph" w:customStyle="1" w:styleId="266">
    <w:name w:val="普通(网站)1"/>
    <w:basedOn w:val="1"/>
    <w:next w:val="32"/>
    <w:unhideWhenUsed/>
    <w:qFormat/>
    <w:uiPriority w:val="0"/>
    <w:pPr>
      <w:widowControl/>
      <w:spacing w:before="100" w:beforeAutospacing="1" w:after="100" w:afterAutospacing="1"/>
      <w:jc w:val="left"/>
    </w:pPr>
    <w:rPr>
      <w:rFonts w:ascii="宋体" w:hAnsi="宋体" w:cs="宋体"/>
      <w:sz w:val="24"/>
      <w:szCs w:val="24"/>
    </w:rPr>
  </w:style>
  <w:style w:type="paragraph" w:customStyle="1" w:styleId="267">
    <w:name w:val="列出段落4"/>
    <w:basedOn w:val="1"/>
    <w:qFormat/>
    <w:uiPriority w:val="0"/>
    <w:pPr>
      <w:ind w:firstLine="420" w:firstLineChars="200"/>
    </w:pPr>
    <w:rPr>
      <w:rFonts w:ascii="Times New Roman" w:hAnsi="Times New Roman" w:eastAsia="宋体" w:cs="Times New Roman"/>
      <w:szCs w:val="24"/>
    </w:rPr>
  </w:style>
  <w:style w:type="character" w:customStyle="1" w:styleId="268">
    <w:name w:val="正文缩进 Char"/>
    <w:link w:val="12"/>
    <w:qFormat/>
    <w:locked/>
    <w:uiPriority w:val="0"/>
    <w:rPr>
      <w:rFonts w:ascii="仿宋_GB2312" w:hAnsi="Times New Roman" w:eastAsia="仿宋_GB2312" w:cs="Times New Roman"/>
      <w:kern w:val="0"/>
      <w:sz w:val="32"/>
      <w:szCs w:val="32"/>
    </w:rPr>
  </w:style>
  <w:style w:type="character" w:customStyle="1" w:styleId="269">
    <w:name w:val="正文首行缩进 Char"/>
    <w:basedOn w:val="56"/>
    <w:link w:val="34"/>
    <w:uiPriority w:val="0"/>
    <w:rPr>
      <w:szCs w:val="24"/>
    </w:rPr>
  </w:style>
  <w:style w:type="character" w:customStyle="1" w:styleId="270">
    <w:name w:val="正文文本 3 Char"/>
    <w:basedOn w:val="37"/>
    <w:link w:val="14"/>
    <w:uiPriority w:val="0"/>
    <w:rPr>
      <w:rFonts w:ascii="Times New Roman" w:hAnsi="Times New Roman" w:eastAsia="宋体" w:cs="Times New Roman"/>
      <w:sz w:val="16"/>
      <w:szCs w:val="16"/>
    </w:rPr>
  </w:style>
  <w:style w:type="character" w:customStyle="1" w:styleId="271">
    <w:name w:val="正文首行缩进 Char1"/>
    <w:basedOn w:val="5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2A18E-6FA6-4645-9A06-ED1519F268C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1826</Words>
  <Characters>10409</Characters>
  <Lines>86</Lines>
  <Paragraphs>24</Paragraphs>
  <TotalTime>918</TotalTime>
  <ScaleCrop>false</ScaleCrop>
  <LinksUpToDate>false</LinksUpToDate>
  <CharactersWithSpaces>12211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2018-07-27T09:44:00Z</dcterms:created>
  <dc:creator>Sky123.Org</dc:creator>
  <cp:lastModifiedBy>daixiaojuan</cp:lastModifiedBy>
  <cp:lastPrinted>2016-09-21T07:37:00Z</cp:lastPrinted>
  <dcterms:modified xsi:type="dcterms:W3CDTF">2020-06-05T03:34:16Z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